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7573E">
      <w:pPr>
        <w:spacing w:line="1300" w:lineRule="exact"/>
        <w:jc w:val="center"/>
        <w:rPr>
          <w:rFonts w:ascii="黑体" w:hAnsi="黑体" w:eastAsia="黑体"/>
          <w:b/>
          <w:sz w:val="130"/>
          <w:szCs w:val="130"/>
        </w:rPr>
      </w:pPr>
      <w:r>
        <w:rPr>
          <w:rFonts w:hint="eastAsia" w:ascii="黑体" w:hAnsi="黑体" w:eastAsia="黑体"/>
          <w:b/>
          <w:sz w:val="130"/>
          <w:szCs w:val="1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-116840</wp:posOffset>
            </wp:positionV>
            <wp:extent cx="1064260" cy="1009650"/>
            <wp:effectExtent l="0" t="0" r="0" b="0"/>
            <wp:wrapNone/>
            <wp:docPr id="2" name="图片 2" descr="院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院徽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555" cy="101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130"/>
          <w:szCs w:val="130"/>
        </w:rPr>
        <w:t xml:space="preserve"> 天津市胸科医院</w:t>
      </w:r>
    </w:p>
    <w:p w14:paraId="37F32716">
      <w:pPr>
        <w:spacing w:line="1300" w:lineRule="exact"/>
        <w:jc w:val="center"/>
        <w:rPr>
          <w:rFonts w:ascii="华文仿宋" w:hAnsi="华文仿宋" w:eastAsia="华文仿宋"/>
          <w:b/>
          <w:sz w:val="72"/>
          <w:szCs w:val="84"/>
        </w:rPr>
      </w:pPr>
      <w:r>
        <w:rPr>
          <w:rFonts w:hint="eastAsia" w:ascii="华文仿宋" w:hAnsi="华文仿宋" w:eastAsia="华文仿宋"/>
          <w:b/>
          <w:sz w:val="72"/>
          <w:szCs w:val="84"/>
          <w:lang w:val="en-US" w:eastAsia="zh-CN"/>
        </w:rPr>
        <w:t>2025</w:t>
      </w:r>
      <w:r>
        <w:rPr>
          <w:rFonts w:hint="eastAsia" w:ascii="华文仿宋" w:hAnsi="华文仿宋" w:eastAsia="华文仿宋"/>
          <w:b/>
          <w:sz w:val="72"/>
          <w:szCs w:val="84"/>
        </w:rPr>
        <w:t>年毕业生需求</w:t>
      </w:r>
    </w:p>
    <w:tbl>
      <w:tblPr>
        <w:tblStyle w:val="5"/>
        <w:tblpPr w:leftFromText="180" w:rightFromText="180" w:vertAnchor="text" w:horzAnchor="margin" w:tblpX="-885" w:tblpY="546"/>
        <w:tblW w:w="159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778"/>
        <w:gridCol w:w="3112"/>
        <w:gridCol w:w="8462"/>
      </w:tblGrid>
      <w:tr w14:paraId="64C7E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94" w:type="dxa"/>
            <w:vAlign w:val="center"/>
          </w:tcPr>
          <w:p w14:paraId="54F57227">
            <w:pPr>
              <w:spacing w:line="740" w:lineRule="exact"/>
              <w:jc w:val="center"/>
              <w:rPr>
                <w:rFonts w:ascii="黑体" w:hAnsi="黑体" w:eastAsia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/>
                <w:b/>
                <w:sz w:val="48"/>
                <w:szCs w:val="48"/>
              </w:rPr>
              <w:t>岗位</w:t>
            </w:r>
          </w:p>
        </w:tc>
        <w:tc>
          <w:tcPr>
            <w:tcW w:w="1778" w:type="dxa"/>
            <w:vAlign w:val="center"/>
          </w:tcPr>
          <w:p w14:paraId="7D68C781">
            <w:pPr>
              <w:spacing w:line="740" w:lineRule="exact"/>
              <w:jc w:val="center"/>
              <w:rPr>
                <w:rFonts w:ascii="黑体" w:hAnsi="黑体" w:eastAsia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/>
                <w:b/>
                <w:sz w:val="48"/>
                <w:szCs w:val="48"/>
              </w:rPr>
              <w:t>学历</w:t>
            </w:r>
          </w:p>
        </w:tc>
        <w:tc>
          <w:tcPr>
            <w:tcW w:w="3112" w:type="dxa"/>
            <w:vAlign w:val="center"/>
          </w:tcPr>
          <w:p w14:paraId="603DA021">
            <w:pPr>
              <w:spacing w:line="740" w:lineRule="exact"/>
              <w:jc w:val="center"/>
              <w:rPr>
                <w:rFonts w:ascii="黑体" w:hAnsi="黑体" w:eastAsia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/>
                <w:b/>
                <w:sz w:val="48"/>
                <w:szCs w:val="48"/>
              </w:rPr>
              <w:t>专业要求</w:t>
            </w:r>
          </w:p>
        </w:tc>
        <w:tc>
          <w:tcPr>
            <w:tcW w:w="8462" w:type="dxa"/>
            <w:vAlign w:val="center"/>
          </w:tcPr>
          <w:p w14:paraId="06EECEF9">
            <w:pPr>
              <w:spacing w:line="740" w:lineRule="exact"/>
              <w:jc w:val="center"/>
              <w:rPr>
                <w:rFonts w:ascii="黑体" w:hAnsi="黑体" w:eastAsia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/>
                <w:b/>
                <w:sz w:val="48"/>
                <w:szCs w:val="48"/>
              </w:rPr>
              <w:t>其他条件要求</w:t>
            </w:r>
          </w:p>
        </w:tc>
      </w:tr>
      <w:tr w14:paraId="676D4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594" w:type="dxa"/>
            <w:vAlign w:val="center"/>
          </w:tcPr>
          <w:p w14:paraId="4A4E3E01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心外科医师博士岗</w:t>
            </w:r>
          </w:p>
        </w:tc>
        <w:tc>
          <w:tcPr>
            <w:tcW w:w="1778" w:type="dxa"/>
            <w:vAlign w:val="center"/>
          </w:tcPr>
          <w:p w14:paraId="1964EC94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博士研究生</w:t>
            </w:r>
          </w:p>
        </w:tc>
        <w:tc>
          <w:tcPr>
            <w:tcW w:w="3112" w:type="dxa"/>
            <w:vAlign w:val="center"/>
          </w:tcPr>
          <w:p w14:paraId="72FCB3C5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临床医学类、医学技术类</w:t>
            </w:r>
          </w:p>
        </w:tc>
        <w:tc>
          <w:tcPr>
            <w:tcW w:w="8462" w:type="dxa"/>
            <w:vAlign w:val="center"/>
          </w:tcPr>
          <w:p w14:paraId="2DE5D6D0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语六级425分及以上或曾取得托福70分及以上，或曾取得雅思5.5及以上。</w:t>
            </w:r>
          </w:p>
        </w:tc>
      </w:tr>
      <w:tr w14:paraId="24A35F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594" w:type="dxa"/>
            <w:vAlign w:val="center"/>
          </w:tcPr>
          <w:p w14:paraId="77422B9C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心内科医师博士岗</w:t>
            </w:r>
          </w:p>
        </w:tc>
        <w:tc>
          <w:tcPr>
            <w:tcW w:w="1778" w:type="dxa"/>
            <w:vAlign w:val="center"/>
          </w:tcPr>
          <w:p w14:paraId="409BB560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博士研究生</w:t>
            </w:r>
          </w:p>
        </w:tc>
        <w:tc>
          <w:tcPr>
            <w:tcW w:w="3112" w:type="dxa"/>
            <w:vAlign w:val="center"/>
          </w:tcPr>
          <w:p w14:paraId="6E7CF449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临床医学类、医学技术类</w:t>
            </w:r>
          </w:p>
        </w:tc>
        <w:tc>
          <w:tcPr>
            <w:tcW w:w="8462" w:type="dxa"/>
            <w:vAlign w:val="center"/>
          </w:tcPr>
          <w:p w14:paraId="68C64EEE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大学英语六级425分及以上或曾取得托福70分及以上，或曾取得雅思5.5及以上。</w:t>
            </w:r>
          </w:p>
        </w:tc>
      </w:tr>
      <w:tr w14:paraId="78121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594" w:type="dxa"/>
            <w:vAlign w:val="center"/>
          </w:tcPr>
          <w:p w14:paraId="1EA6E09A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胸外科医师博士岗</w:t>
            </w:r>
          </w:p>
        </w:tc>
        <w:tc>
          <w:tcPr>
            <w:tcW w:w="1778" w:type="dxa"/>
            <w:vAlign w:val="center"/>
          </w:tcPr>
          <w:p w14:paraId="150070FA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博士研究生</w:t>
            </w:r>
          </w:p>
        </w:tc>
        <w:tc>
          <w:tcPr>
            <w:tcW w:w="3112" w:type="dxa"/>
            <w:vAlign w:val="center"/>
          </w:tcPr>
          <w:p w14:paraId="3BD594F7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临床医学类、医学技术类</w:t>
            </w:r>
          </w:p>
        </w:tc>
        <w:tc>
          <w:tcPr>
            <w:tcW w:w="8462" w:type="dxa"/>
            <w:vAlign w:val="center"/>
          </w:tcPr>
          <w:p w14:paraId="1A719221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大学英语六级425分及以上或曾取得托福70分及以上，或曾取得雅思5.5及以上。</w:t>
            </w:r>
          </w:p>
        </w:tc>
      </w:tr>
      <w:tr w14:paraId="59034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594" w:type="dxa"/>
            <w:vAlign w:val="center"/>
          </w:tcPr>
          <w:p w14:paraId="410C30BC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呼吸科医师博士岗</w:t>
            </w:r>
          </w:p>
        </w:tc>
        <w:tc>
          <w:tcPr>
            <w:tcW w:w="1778" w:type="dxa"/>
            <w:vAlign w:val="center"/>
          </w:tcPr>
          <w:p w14:paraId="7CF9A0B8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博士研究生</w:t>
            </w:r>
          </w:p>
        </w:tc>
        <w:tc>
          <w:tcPr>
            <w:tcW w:w="3112" w:type="dxa"/>
            <w:vAlign w:val="center"/>
          </w:tcPr>
          <w:p w14:paraId="666A01E8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临床医学类、医学技术类</w:t>
            </w:r>
          </w:p>
        </w:tc>
        <w:tc>
          <w:tcPr>
            <w:tcW w:w="8462" w:type="dxa"/>
            <w:vAlign w:val="center"/>
          </w:tcPr>
          <w:p w14:paraId="64DAB6C5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大学英语六级425分及以上或曾取得托福70分及以上，或曾取得雅思5.5及以上。</w:t>
            </w:r>
          </w:p>
        </w:tc>
      </w:tr>
      <w:tr w14:paraId="27734D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94" w:type="dxa"/>
            <w:vAlign w:val="center"/>
          </w:tcPr>
          <w:p w14:paraId="02FA61CB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麻醉科医师博士岗</w:t>
            </w:r>
          </w:p>
        </w:tc>
        <w:tc>
          <w:tcPr>
            <w:tcW w:w="1778" w:type="dxa"/>
            <w:vAlign w:val="center"/>
          </w:tcPr>
          <w:p w14:paraId="4A7250A4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博士研究生</w:t>
            </w:r>
          </w:p>
        </w:tc>
        <w:tc>
          <w:tcPr>
            <w:tcW w:w="3112" w:type="dxa"/>
            <w:vAlign w:val="center"/>
          </w:tcPr>
          <w:p w14:paraId="10F23F04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麻醉学</w:t>
            </w:r>
          </w:p>
        </w:tc>
        <w:tc>
          <w:tcPr>
            <w:tcW w:w="8462" w:type="dxa"/>
            <w:vAlign w:val="center"/>
          </w:tcPr>
          <w:p w14:paraId="60CE50EE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</w:tc>
      </w:tr>
      <w:tr w14:paraId="535DA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94" w:type="dxa"/>
            <w:shd w:val="clear" w:color="auto" w:fill="auto"/>
            <w:vAlign w:val="center"/>
          </w:tcPr>
          <w:p w14:paraId="21921B58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心外ICU科医师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95D4BDB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1D0120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外科学、麻醉学、重症医学</w:t>
            </w:r>
          </w:p>
        </w:tc>
        <w:tc>
          <w:tcPr>
            <w:tcW w:w="8462" w:type="dxa"/>
            <w:shd w:val="clear" w:color="auto" w:fill="auto"/>
            <w:vAlign w:val="center"/>
          </w:tcPr>
          <w:p w14:paraId="0002806A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  <w:p w14:paraId="183BCA3B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毕业时取得规范化培训证书。</w:t>
            </w:r>
          </w:p>
        </w:tc>
      </w:tr>
      <w:tr w14:paraId="745396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94" w:type="dxa"/>
            <w:shd w:val="clear" w:color="auto" w:fill="auto"/>
            <w:vAlign w:val="center"/>
          </w:tcPr>
          <w:p w14:paraId="100B6E63">
            <w:pPr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心内科医师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30BFB31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F0569AC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内科学、心内科</w:t>
            </w:r>
          </w:p>
        </w:tc>
        <w:tc>
          <w:tcPr>
            <w:tcW w:w="8462" w:type="dxa"/>
            <w:shd w:val="clear" w:color="auto" w:fill="auto"/>
            <w:vAlign w:val="center"/>
          </w:tcPr>
          <w:p w14:paraId="6094F9DE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内科学专业需为心血管病方向；</w:t>
            </w:r>
          </w:p>
          <w:p w14:paraId="13F58DFF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  <w:p w14:paraId="293048E9">
            <w:pPr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3.毕业时取得规范化培训证书。</w:t>
            </w:r>
          </w:p>
        </w:tc>
      </w:tr>
      <w:tr w14:paraId="4C0A19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94" w:type="dxa"/>
            <w:shd w:val="clear" w:color="auto" w:fill="auto"/>
            <w:vAlign w:val="center"/>
          </w:tcPr>
          <w:p w14:paraId="711E488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呼吸科医师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829694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F257CB7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内科学、</w:t>
            </w:r>
          </w:p>
          <w:p w14:paraId="2B4AD050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呼吸内科</w:t>
            </w:r>
          </w:p>
        </w:tc>
        <w:tc>
          <w:tcPr>
            <w:tcW w:w="8462" w:type="dxa"/>
            <w:shd w:val="clear" w:color="auto" w:fill="auto"/>
            <w:vAlign w:val="center"/>
          </w:tcPr>
          <w:p w14:paraId="007068F9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内科学专业需为呼吸系病方向；</w:t>
            </w:r>
          </w:p>
          <w:p w14:paraId="28892B5B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  <w:p w14:paraId="7B49E402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3.毕业时取得规范化培训证书。</w:t>
            </w:r>
          </w:p>
        </w:tc>
      </w:tr>
      <w:tr w14:paraId="09D587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94" w:type="dxa"/>
            <w:shd w:val="clear" w:color="auto" w:fill="auto"/>
            <w:vAlign w:val="center"/>
          </w:tcPr>
          <w:p w14:paraId="3EAAF341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急诊科医师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F69AA5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4E44BD2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内科学、急诊医学、重症医学</w:t>
            </w:r>
          </w:p>
        </w:tc>
        <w:tc>
          <w:tcPr>
            <w:tcW w:w="8462" w:type="dxa"/>
            <w:shd w:val="clear" w:color="auto" w:fill="auto"/>
            <w:vAlign w:val="center"/>
          </w:tcPr>
          <w:p w14:paraId="0A9F1C7E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内科学专业需为心血管病方向或呼吸系病方向；</w:t>
            </w:r>
          </w:p>
          <w:p w14:paraId="34A31420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  <w:p w14:paraId="787BE45E">
            <w:pPr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3.毕业时取得规范化培训证书。</w:t>
            </w:r>
          </w:p>
        </w:tc>
      </w:tr>
    </w:tbl>
    <w:p w14:paraId="041326B2">
      <w:pPr>
        <w:spacing w:line="1300" w:lineRule="exact"/>
        <w:jc w:val="left"/>
        <w:rPr>
          <w:rFonts w:hint="default" w:ascii="黑体" w:hAnsi="黑体" w:eastAsia="黑体"/>
          <w:b/>
          <w:sz w:val="130"/>
          <w:szCs w:val="130"/>
          <w:lang w:val="en-US" w:eastAsia="zh-CN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注：最终招聘计划、招聘岗位条件以我院官网招聘公告为准。</w:t>
      </w:r>
    </w:p>
    <w:p w14:paraId="122082B5">
      <w:pPr>
        <w:spacing w:line="1300" w:lineRule="exact"/>
        <w:jc w:val="center"/>
        <w:rPr>
          <w:rFonts w:hint="eastAsia" w:ascii="黑体" w:hAnsi="黑体" w:eastAsia="黑体"/>
          <w:b/>
          <w:sz w:val="130"/>
          <w:szCs w:val="130"/>
        </w:rPr>
      </w:pPr>
      <w:r>
        <w:rPr>
          <w:rFonts w:hint="eastAsia" w:ascii="黑体" w:hAnsi="黑体" w:eastAsia="黑体"/>
          <w:b/>
          <w:sz w:val="130"/>
          <w:szCs w:val="1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-102870</wp:posOffset>
            </wp:positionV>
            <wp:extent cx="969010" cy="922655"/>
            <wp:effectExtent l="0" t="0" r="0" b="0"/>
            <wp:wrapNone/>
            <wp:docPr id="1" name="图片 1" descr="院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徽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991" cy="92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130"/>
          <w:szCs w:val="130"/>
        </w:rPr>
        <w:t xml:space="preserve"> 天津市胸科医院</w:t>
      </w:r>
    </w:p>
    <w:p w14:paraId="03AF336A">
      <w:pPr>
        <w:spacing w:line="1300" w:lineRule="exact"/>
        <w:jc w:val="center"/>
        <w:rPr>
          <w:rFonts w:hint="eastAsia" w:ascii="华文仿宋" w:hAnsi="华文仿宋" w:eastAsia="华文仿宋"/>
          <w:b/>
          <w:sz w:val="72"/>
          <w:szCs w:val="84"/>
        </w:rPr>
      </w:pPr>
      <w:r>
        <w:rPr>
          <w:rFonts w:hint="eastAsia" w:ascii="华文仿宋" w:hAnsi="华文仿宋" w:eastAsia="华文仿宋"/>
          <w:b/>
          <w:sz w:val="72"/>
          <w:szCs w:val="84"/>
          <w:lang w:val="en-US" w:eastAsia="zh-CN"/>
        </w:rPr>
        <w:t>2025</w:t>
      </w:r>
      <w:r>
        <w:rPr>
          <w:rFonts w:hint="eastAsia" w:ascii="华文仿宋" w:hAnsi="华文仿宋" w:eastAsia="华文仿宋"/>
          <w:b/>
          <w:sz w:val="72"/>
          <w:szCs w:val="84"/>
        </w:rPr>
        <w:t>年毕业生需求</w:t>
      </w:r>
    </w:p>
    <w:tbl>
      <w:tblPr>
        <w:tblStyle w:val="5"/>
        <w:tblpPr w:leftFromText="180" w:rightFromText="180" w:vertAnchor="text" w:horzAnchor="page" w:tblpX="394" w:tblpY="354"/>
        <w:tblW w:w="162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800"/>
        <w:gridCol w:w="3087"/>
        <w:gridCol w:w="8827"/>
      </w:tblGrid>
      <w:tr w14:paraId="3AEA7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13" w:type="dxa"/>
            <w:vAlign w:val="center"/>
          </w:tcPr>
          <w:p w14:paraId="645DA6B9">
            <w:pPr>
              <w:spacing w:line="740" w:lineRule="exact"/>
              <w:jc w:val="center"/>
              <w:rPr>
                <w:rFonts w:ascii="黑体" w:hAnsi="黑体" w:eastAsia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/>
                <w:b/>
                <w:sz w:val="48"/>
                <w:szCs w:val="48"/>
              </w:rPr>
              <w:t>岗位</w:t>
            </w:r>
          </w:p>
        </w:tc>
        <w:tc>
          <w:tcPr>
            <w:tcW w:w="1800" w:type="dxa"/>
            <w:vAlign w:val="center"/>
          </w:tcPr>
          <w:p w14:paraId="2FB4365F">
            <w:pPr>
              <w:spacing w:line="740" w:lineRule="exact"/>
              <w:jc w:val="center"/>
              <w:rPr>
                <w:rFonts w:ascii="黑体" w:hAnsi="黑体" w:eastAsia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/>
                <w:b/>
                <w:sz w:val="48"/>
                <w:szCs w:val="48"/>
              </w:rPr>
              <w:t>学历</w:t>
            </w:r>
          </w:p>
        </w:tc>
        <w:tc>
          <w:tcPr>
            <w:tcW w:w="3087" w:type="dxa"/>
            <w:vAlign w:val="center"/>
          </w:tcPr>
          <w:p w14:paraId="74B02CD8">
            <w:pPr>
              <w:spacing w:line="740" w:lineRule="exact"/>
              <w:jc w:val="center"/>
              <w:rPr>
                <w:rFonts w:ascii="黑体" w:hAnsi="黑体" w:eastAsia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/>
                <w:b/>
                <w:sz w:val="48"/>
                <w:szCs w:val="48"/>
              </w:rPr>
              <w:t>专业要求</w:t>
            </w:r>
          </w:p>
        </w:tc>
        <w:tc>
          <w:tcPr>
            <w:tcW w:w="8827" w:type="dxa"/>
            <w:vAlign w:val="center"/>
          </w:tcPr>
          <w:p w14:paraId="4E40E4F6">
            <w:pPr>
              <w:spacing w:line="740" w:lineRule="exact"/>
              <w:jc w:val="center"/>
              <w:rPr>
                <w:rFonts w:ascii="黑体" w:hAnsi="黑体" w:eastAsia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/>
                <w:b/>
                <w:sz w:val="48"/>
                <w:szCs w:val="48"/>
              </w:rPr>
              <w:t>其他条件要求</w:t>
            </w:r>
          </w:p>
        </w:tc>
      </w:tr>
      <w:tr w14:paraId="22A163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513" w:type="dxa"/>
            <w:shd w:val="clear" w:color="auto" w:fill="auto"/>
            <w:vAlign w:val="center"/>
          </w:tcPr>
          <w:p w14:paraId="17888F0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麻醉科医师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9ED73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9A4D7C0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麻醉学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5438CC3D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  <w:p w14:paraId="2B1980F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毕业时取得规范化培训证书。</w:t>
            </w:r>
          </w:p>
        </w:tc>
      </w:tr>
      <w:tr w14:paraId="3D6350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513" w:type="dxa"/>
            <w:shd w:val="clear" w:color="auto" w:fill="auto"/>
            <w:vAlign w:val="center"/>
          </w:tcPr>
          <w:p w14:paraId="3823AD3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超声科医师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CE52B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BA1F4B5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影像医学与核</w:t>
            </w:r>
          </w:p>
          <w:p w14:paraId="2726D30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医学、超声医学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1F9E23F8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  <w:p w14:paraId="69E26644">
            <w:pPr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毕业时取得规范化培训证书。</w:t>
            </w:r>
          </w:p>
        </w:tc>
      </w:tr>
      <w:tr w14:paraId="68EE5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513" w:type="dxa"/>
            <w:shd w:val="clear" w:color="auto" w:fill="auto"/>
            <w:vAlign w:val="center"/>
          </w:tcPr>
          <w:p w14:paraId="57873D00">
            <w:pPr>
              <w:jc w:val="center"/>
              <w:rPr>
                <w:rFonts w:hint="default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影像科医师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83C50D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23A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影像医学与核医学、放射影像学、核医学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7E38D0E3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  <w:p w14:paraId="4F0A04CB">
            <w:pPr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毕业时取得规范化培训证书。</w:t>
            </w:r>
          </w:p>
        </w:tc>
      </w:tr>
      <w:tr w14:paraId="3A05D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513" w:type="dxa"/>
            <w:shd w:val="clear" w:color="auto" w:fill="auto"/>
            <w:vAlign w:val="center"/>
          </w:tcPr>
          <w:p w14:paraId="4B2C88C3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康复科医师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1D91BB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8216F64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临床医学、康复医学与理疗学、内科学、康复医学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6DDB2D40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内科学专业需为心血管病或呼吸系病或内分泌与代谢病方向；</w:t>
            </w:r>
          </w:p>
          <w:p w14:paraId="56318B15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  <w:p w14:paraId="333C81F0">
            <w:pPr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3.毕业时取得规范化培训证书。</w:t>
            </w:r>
          </w:p>
        </w:tc>
      </w:tr>
      <w:tr w14:paraId="4C492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513" w:type="dxa"/>
            <w:shd w:val="clear" w:color="auto" w:fill="auto"/>
            <w:vAlign w:val="center"/>
          </w:tcPr>
          <w:p w14:paraId="077BB4D6">
            <w:pPr>
              <w:jc w:val="center"/>
              <w:rPr>
                <w:rFonts w:hint="default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病理科技师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56ECB9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36AE629"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病理学与病理生理学/病理学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48316CE9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病理学与病理生理学专业需为病理学方向；</w:t>
            </w:r>
          </w:p>
          <w:p w14:paraId="7B4B7503">
            <w:pPr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</w:tc>
      </w:tr>
      <w:tr w14:paraId="2F3200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513" w:type="dxa"/>
            <w:shd w:val="clear" w:color="auto" w:fill="auto"/>
            <w:vAlign w:val="center"/>
          </w:tcPr>
          <w:p w14:paraId="5FA2A94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护理1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E1BF4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硕士研究生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B96D454">
            <w:pPr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护理学、护理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2BF25974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大学英语六级425分及以上，或曾取得托福70分及以上，或曾取得雅思5.5及以上。</w:t>
            </w:r>
          </w:p>
        </w:tc>
      </w:tr>
      <w:tr w14:paraId="5F6FD2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13" w:type="dxa"/>
            <w:shd w:val="clear" w:color="auto" w:fill="auto"/>
            <w:vAlign w:val="center"/>
          </w:tcPr>
          <w:p w14:paraId="16FB434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护理2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A89C2E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本科及以上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406D565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护理学、护理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231CC5A9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  <w:lang w:val="en-US" w:eastAsia="zh-CN"/>
              </w:rPr>
              <w:t>大学英语四级425分及以上，或曾取得托福60分及以上，或曾取得雅思5及以上。</w:t>
            </w:r>
          </w:p>
        </w:tc>
      </w:tr>
    </w:tbl>
    <w:p w14:paraId="728572A4">
      <w:pPr>
        <w:spacing w:line="1300" w:lineRule="exact"/>
        <w:jc w:val="left"/>
        <w:rPr>
          <w:rFonts w:hint="default" w:ascii="黑体" w:hAnsi="黑体" w:eastAsia="黑体"/>
          <w:b/>
          <w:sz w:val="130"/>
          <w:szCs w:val="130"/>
          <w:lang w:val="en-US" w:eastAsia="zh-CN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注：最终招聘计划、招聘岗位条件以我院官网招聘公告为准。</w:t>
      </w:r>
    </w:p>
    <w:p w14:paraId="345E39EC">
      <w:pPr>
        <w:rPr>
          <w:sz w:val="16"/>
        </w:rPr>
      </w:pPr>
    </w:p>
    <w:sectPr>
      <w:pgSz w:w="16839" w:h="23814"/>
      <w:pgMar w:top="794" w:right="1418" w:bottom="425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dhYzFjNDE2ZmFiNWI0NDJhNjYyYWYyZTY2ZDM5NTYifQ=="/>
  </w:docVars>
  <w:rsids>
    <w:rsidRoot w:val="00232B8C"/>
    <w:rsid w:val="00004079"/>
    <w:rsid w:val="00087007"/>
    <w:rsid w:val="000B4243"/>
    <w:rsid w:val="0010663A"/>
    <w:rsid w:val="00137429"/>
    <w:rsid w:val="00177B03"/>
    <w:rsid w:val="00214700"/>
    <w:rsid w:val="00232B8C"/>
    <w:rsid w:val="002E6407"/>
    <w:rsid w:val="002F121B"/>
    <w:rsid w:val="00330EB1"/>
    <w:rsid w:val="003645C1"/>
    <w:rsid w:val="00380711"/>
    <w:rsid w:val="003A01DC"/>
    <w:rsid w:val="00484064"/>
    <w:rsid w:val="004B4D7E"/>
    <w:rsid w:val="004B65C4"/>
    <w:rsid w:val="004D1A6D"/>
    <w:rsid w:val="006711A9"/>
    <w:rsid w:val="006866B2"/>
    <w:rsid w:val="006B411A"/>
    <w:rsid w:val="007175A5"/>
    <w:rsid w:val="00787F58"/>
    <w:rsid w:val="007B3CE8"/>
    <w:rsid w:val="007E2FFD"/>
    <w:rsid w:val="007F1402"/>
    <w:rsid w:val="008341A8"/>
    <w:rsid w:val="008D5C06"/>
    <w:rsid w:val="008F1476"/>
    <w:rsid w:val="009114C2"/>
    <w:rsid w:val="0097365D"/>
    <w:rsid w:val="0097675F"/>
    <w:rsid w:val="00981509"/>
    <w:rsid w:val="009A4FC0"/>
    <w:rsid w:val="00B01ABC"/>
    <w:rsid w:val="00B5417E"/>
    <w:rsid w:val="00BA602F"/>
    <w:rsid w:val="00BC3F0E"/>
    <w:rsid w:val="00BC521B"/>
    <w:rsid w:val="00BE3105"/>
    <w:rsid w:val="00C61F6D"/>
    <w:rsid w:val="00CF6D2A"/>
    <w:rsid w:val="00D30673"/>
    <w:rsid w:val="00D44B00"/>
    <w:rsid w:val="00D56864"/>
    <w:rsid w:val="00D67A16"/>
    <w:rsid w:val="00E065D0"/>
    <w:rsid w:val="00EA6E0E"/>
    <w:rsid w:val="00F17A5E"/>
    <w:rsid w:val="17281EC5"/>
    <w:rsid w:val="26CC4EE2"/>
    <w:rsid w:val="2B3829CA"/>
    <w:rsid w:val="455430AE"/>
    <w:rsid w:val="46E23BF5"/>
    <w:rsid w:val="75FF3FA8"/>
    <w:rsid w:val="79E8521F"/>
    <w:rsid w:val="7A15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1215</Words>
  <Characters>1323</Characters>
  <Lines>19</Lines>
  <Paragraphs>5</Paragraphs>
  <TotalTime>1</TotalTime>
  <ScaleCrop>false</ScaleCrop>
  <LinksUpToDate>false</LinksUpToDate>
  <CharactersWithSpaces>1325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2016-11-10T07:19:00Z</dcterms:created>
  <dc:creator>沈韦辰</dc:creator>
  <cp:lastModifiedBy>直到世界终结1414898179</cp:lastModifiedBy>
  <cp:lastPrinted>2023-10-12T08:42:00Z</cp:lastPrinted>
  <dcterms:modified xsi:type="dcterms:W3CDTF">2024-09-27T03:15:56Z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5CE86A1450CE4C40B0950356DB8A6005_12</vt:lpwstr>
  </property>
</Properties>
</file>