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rFonts w:ascii="微软雅黑" w:hAnsi="微软雅黑" w:eastAsia="微软雅黑" w:cs="微软雅黑"/>
          <w:i w:val="0"/>
          <w:iCs w:val="0"/>
          <w:caps w:val="0"/>
          <w:color w:val="000000"/>
          <w:spacing w:val="0"/>
          <w:sz w:val="38"/>
          <w:szCs w:val="38"/>
        </w:rPr>
      </w:pPr>
      <w:r>
        <w:rPr>
          <w:rFonts w:hint="eastAsia" w:ascii="微软雅黑" w:hAnsi="微软雅黑" w:eastAsia="微软雅黑" w:cs="微软雅黑"/>
          <w:i w:val="0"/>
          <w:iCs w:val="0"/>
          <w:caps w:val="0"/>
          <w:color w:val="000000"/>
          <w:spacing w:val="0"/>
          <w:sz w:val="38"/>
          <w:szCs w:val="38"/>
          <w:bdr w:val="none" w:color="auto" w:sz="0" w:space="0"/>
        </w:rPr>
        <w:t>云南工商学院2021年招聘公告一</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r>
        <w:rPr>
          <w:rFonts w:hint="eastAsia" w:ascii="微软雅黑" w:hAnsi="微软雅黑" w:eastAsia="微软雅黑" w:cs="微软雅黑"/>
          <w:i w:val="0"/>
          <w:iCs w:val="0"/>
          <w:caps w:val="0"/>
          <w:color w:val="000000"/>
          <w:spacing w:val="0"/>
          <w:sz w:val="24"/>
          <w:szCs w:val="24"/>
          <w:bdr w:val="none" w:color="auto" w:sz="0" w:space="0"/>
        </w:rPr>
        <w:t>云南工商学院是经教育部批准成立的全日制普通高等学校，位于云南省昆明市嵩明职教新城，占地1100多亩，现有在校生3万余人，教职工1700余人；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r>
        <w:rPr>
          <w:rFonts w:hint="eastAsia" w:ascii="微软雅黑" w:hAnsi="微软雅黑" w:eastAsia="微软雅黑" w:cs="微软雅黑"/>
          <w:i w:val="0"/>
          <w:iCs w:val="0"/>
          <w:caps w:val="0"/>
          <w:color w:val="000000"/>
          <w:spacing w:val="0"/>
          <w:sz w:val="24"/>
          <w:szCs w:val="24"/>
          <w:bdr w:val="none" w:color="auto" w:sz="0" w:space="0"/>
        </w:rPr>
        <w:t>下设9个二级学院，34个本科专业，27个专科专业，涵盖工学、管理学、经济学、医学、教育学、艺术学、文学等7个学科门类。</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r>
        <w:rPr>
          <w:rFonts w:hint="eastAsia" w:ascii="微软雅黑" w:hAnsi="微软雅黑" w:eastAsia="微软雅黑" w:cs="微软雅黑"/>
          <w:i w:val="0"/>
          <w:iCs w:val="0"/>
          <w:caps w:val="0"/>
          <w:color w:val="000000"/>
          <w:spacing w:val="0"/>
          <w:sz w:val="24"/>
          <w:szCs w:val="24"/>
          <w:bdr w:val="none" w:color="auto" w:sz="0" w:space="0"/>
        </w:rPr>
        <w:t>荣誉：</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r>
        <w:rPr>
          <w:rFonts w:hint="eastAsia" w:ascii="微软雅黑" w:hAnsi="微软雅黑" w:eastAsia="微软雅黑" w:cs="微软雅黑"/>
          <w:i w:val="0"/>
          <w:iCs w:val="0"/>
          <w:caps w:val="0"/>
          <w:color w:val="000000"/>
          <w:spacing w:val="0"/>
          <w:sz w:val="24"/>
          <w:szCs w:val="24"/>
          <w:bdr w:val="none" w:color="auto" w:sz="0" w:space="0"/>
        </w:rPr>
        <w:t>被教育部评为全国毕业生就业典型经验高校暨全国高校就业工作50强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r>
        <w:rPr>
          <w:rFonts w:hint="eastAsia" w:ascii="微软雅黑" w:hAnsi="微软雅黑" w:eastAsia="微软雅黑" w:cs="微软雅黑"/>
          <w:i w:val="0"/>
          <w:iCs w:val="0"/>
          <w:caps w:val="0"/>
          <w:color w:val="000000"/>
          <w:spacing w:val="0"/>
          <w:sz w:val="24"/>
          <w:szCs w:val="24"/>
          <w:bdr w:val="none" w:color="auto" w:sz="0" w:space="0"/>
        </w:rPr>
        <w:t>连续十年毕业生就业率高于97%</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r>
        <w:rPr>
          <w:rFonts w:hint="eastAsia" w:ascii="微软雅黑" w:hAnsi="微软雅黑" w:eastAsia="微软雅黑" w:cs="微软雅黑"/>
          <w:i w:val="0"/>
          <w:iCs w:val="0"/>
          <w:caps w:val="0"/>
          <w:color w:val="000000"/>
          <w:spacing w:val="0"/>
          <w:sz w:val="24"/>
          <w:szCs w:val="24"/>
          <w:bdr w:val="none" w:color="auto" w:sz="0" w:space="0"/>
        </w:rPr>
        <w:t>被科技部评为国家级“众创空间”</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r>
        <w:rPr>
          <w:rFonts w:hint="eastAsia" w:ascii="微软雅黑" w:hAnsi="微软雅黑" w:eastAsia="微软雅黑" w:cs="微软雅黑"/>
          <w:i w:val="0"/>
          <w:iCs w:val="0"/>
          <w:caps w:val="0"/>
          <w:color w:val="000000"/>
          <w:spacing w:val="0"/>
          <w:sz w:val="24"/>
          <w:szCs w:val="24"/>
          <w:bdr w:val="none" w:color="auto" w:sz="0" w:space="0"/>
        </w:rPr>
        <w:t>全国应用技术大学（联盟）副理事长单位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r>
        <w:rPr>
          <w:rFonts w:hint="eastAsia" w:ascii="微软雅黑" w:hAnsi="微软雅黑" w:eastAsia="微软雅黑" w:cs="微软雅黑"/>
          <w:i w:val="0"/>
          <w:iCs w:val="0"/>
          <w:caps w:val="0"/>
          <w:color w:val="000000"/>
          <w:spacing w:val="0"/>
          <w:sz w:val="24"/>
          <w:szCs w:val="24"/>
          <w:bdr w:val="none" w:color="auto" w:sz="0" w:space="0"/>
        </w:rPr>
        <w:t>2019年获批云南省本科应用型人才培养示范学校建设单位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r>
        <w:rPr>
          <w:rFonts w:hint="eastAsia" w:ascii="微软雅黑" w:hAnsi="微软雅黑" w:eastAsia="微软雅黑" w:cs="微软雅黑"/>
          <w:i w:val="0"/>
          <w:iCs w:val="0"/>
          <w:caps w:val="0"/>
          <w:color w:val="000000"/>
          <w:spacing w:val="0"/>
          <w:sz w:val="24"/>
          <w:szCs w:val="24"/>
          <w:bdr w:val="none" w:color="auto" w:sz="0" w:space="0"/>
        </w:rPr>
        <w:t>“云南省高校边缘计算网络工程研究中心”获批省级工程研究中心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r>
        <w:rPr>
          <w:rFonts w:hint="eastAsia" w:ascii="微软雅黑" w:hAnsi="微软雅黑" w:eastAsia="微软雅黑" w:cs="微软雅黑"/>
          <w:i w:val="0"/>
          <w:iCs w:val="0"/>
          <w:caps w:val="0"/>
          <w:color w:val="000000"/>
          <w:spacing w:val="0"/>
          <w:sz w:val="24"/>
          <w:szCs w:val="24"/>
          <w:bdr w:val="none" w:color="auto" w:sz="0" w:space="0"/>
        </w:rPr>
        <w:t>先后被省委高校工委、省教育厅授予“省文明学校”“省学习型党组织建设示范点”“省创先争优基层党组织”“省学风建设示范学校”</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sz w:val="24"/>
          <w:szCs w:val="24"/>
        </w:rPr>
      </w:pPr>
      <w:r>
        <w:rPr>
          <w:rFonts w:hint="eastAsia" w:ascii="微软雅黑" w:hAnsi="微软雅黑" w:eastAsia="微软雅黑" w:cs="微软雅黑"/>
          <w:i w:val="0"/>
          <w:iCs w:val="0"/>
          <w:caps w:val="0"/>
          <w:color w:val="000000"/>
          <w:spacing w:val="0"/>
          <w:sz w:val="24"/>
          <w:szCs w:val="24"/>
          <w:bdr w:val="none" w:color="auto" w:sz="0" w:space="0"/>
        </w:rPr>
        <w:t>现根据学校发展需要，特向社会公开招聘一批政治觉悟高、专业能力强、爱岗敬业的人才，具体计划如下：</w:t>
      </w:r>
    </w:p>
    <w:p>
      <w:pPr>
        <w:pStyle w:val="3"/>
        <w:keepNext w:val="0"/>
        <w:keepLines w:val="0"/>
        <w:widowControl/>
        <w:suppressLineNumbers w:val="0"/>
        <w:pBdr>
          <w:top w:val="none" w:color="auto" w:sz="0" w:space="0"/>
          <w:left w:val="single" w:color="005CF9" w:sz="36" w:space="0"/>
          <w:bottom w:val="none" w:color="auto" w:sz="0" w:space="0"/>
          <w:right w:val="none" w:color="auto" w:sz="0" w:space="0"/>
        </w:pBdr>
        <w:shd w:val="clear" w:fill="EEEEEE"/>
        <w:spacing w:before="240" w:beforeAutospacing="0" w:after="120" w:afterAutospacing="0" w:line="384" w:lineRule="atLeast"/>
        <w:ind w:left="0" w:right="0"/>
        <w:jc w:val="left"/>
        <w:rPr>
          <w:sz w:val="24"/>
          <w:szCs w:val="24"/>
        </w:rPr>
      </w:pPr>
      <w:r>
        <w:rPr>
          <w:rStyle w:val="11"/>
          <w:b/>
          <w:i w:val="0"/>
          <w:iCs w:val="0"/>
          <w:caps w:val="0"/>
          <w:color w:val="000000"/>
          <w:spacing w:val="0"/>
          <w:sz w:val="24"/>
          <w:szCs w:val="24"/>
          <w:bdr w:val="none" w:color="auto" w:sz="0" w:space="0"/>
          <w:shd w:val="clear" w:fill="EEEEEE"/>
        </w:rPr>
        <w:t>一、招聘需求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sz w:val="24"/>
          <w:szCs w:val="24"/>
        </w:rPr>
      </w:pPr>
      <w:r>
        <w:rPr>
          <w:rStyle w:val="11"/>
          <w:rFonts w:hint="eastAsia" w:ascii="微软雅黑" w:hAnsi="微软雅黑" w:eastAsia="微软雅黑" w:cs="微软雅黑"/>
          <w:i w:val="0"/>
          <w:iCs w:val="0"/>
          <w:caps w:val="0"/>
          <w:color w:val="000000"/>
          <w:spacing w:val="0"/>
          <w:sz w:val="24"/>
          <w:szCs w:val="24"/>
          <w:bdr w:val="none" w:color="auto" w:sz="0" w:space="0"/>
        </w:rPr>
        <w:t>（一）专职教师岗位</w:t>
      </w:r>
    </w:p>
    <w:tbl>
      <w:tblPr>
        <w:tblpPr w:vertAnchor="text" w:tblpXSpec="left"/>
        <w:tblW w:w="14148" w:type="dxa"/>
        <w:tblInd w:w="0" w:type="dxa"/>
        <w:tblBorders>
          <w:top w:val="single" w:color="CCCCCC" w:sz="4" w:space="0"/>
          <w:left w:val="single" w:color="CCCCCC" w:sz="4" w:space="0"/>
          <w:bottom w:val="outset" w:color="auto" w:sz="0" w:space="0"/>
          <w:right w:val="outset"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3109"/>
        <w:gridCol w:w="1189"/>
        <w:gridCol w:w="2942"/>
        <w:gridCol w:w="6908"/>
      </w:tblGrid>
      <w:tr>
        <w:tblPrEx>
          <w:tblBorders>
            <w:top w:val="single" w:color="CCCCCC" w:sz="4" w:space="0"/>
            <w:left w:val="single" w:color="CCCCCC" w:sz="4"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445" w:hRule="atLeast"/>
        </w:trPr>
        <w:tc>
          <w:tcPr>
            <w:tcW w:w="1788"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rStyle w:val="11"/>
                <w:sz w:val="24"/>
                <w:szCs w:val="24"/>
                <w:bdr w:val="none" w:color="auto" w:sz="0" w:space="0"/>
              </w:rPr>
              <w:t>学院</w:t>
            </w:r>
          </w:p>
        </w:tc>
        <w:tc>
          <w:tcPr>
            <w:tcW w:w="684"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rStyle w:val="11"/>
                <w:sz w:val="24"/>
                <w:szCs w:val="24"/>
                <w:bdr w:val="none" w:color="auto" w:sz="0" w:space="0"/>
              </w:rPr>
              <w:t>人数</w:t>
            </w:r>
          </w:p>
        </w:tc>
        <w:tc>
          <w:tcPr>
            <w:tcW w:w="1692"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rStyle w:val="11"/>
                <w:sz w:val="24"/>
                <w:szCs w:val="24"/>
                <w:bdr w:val="none" w:color="auto" w:sz="0" w:space="0"/>
              </w:rPr>
              <w:t>学历要求</w:t>
            </w:r>
          </w:p>
        </w:tc>
        <w:tc>
          <w:tcPr>
            <w:tcW w:w="3972"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rStyle w:val="11"/>
                <w:sz w:val="24"/>
                <w:szCs w:val="24"/>
                <w:bdr w:val="none" w:color="auto" w:sz="0" w:space="0"/>
              </w:rPr>
              <w:t>专业要求</w:t>
            </w:r>
          </w:p>
        </w:tc>
      </w:tr>
      <w:tr>
        <w:tblPrEx>
          <w:tblBorders>
            <w:top w:val="single" w:color="CCCCCC" w:sz="4" w:space="0"/>
            <w:left w:val="single" w:color="CCCCCC" w:sz="4"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625" w:hRule="atLeast"/>
        </w:trPr>
        <w:tc>
          <w:tcPr>
            <w:tcW w:w="1788"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会计学院</w:t>
            </w:r>
          </w:p>
        </w:tc>
        <w:tc>
          <w:tcPr>
            <w:tcW w:w="684"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25</w:t>
            </w:r>
          </w:p>
        </w:tc>
        <w:tc>
          <w:tcPr>
            <w:tcW w:w="1692"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rPr>
                <w:sz w:val="24"/>
                <w:szCs w:val="24"/>
              </w:rPr>
            </w:pPr>
            <w:r>
              <w:rPr>
                <w:sz w:val="24"/>
                <w:szCs w:val="24"/>
                <w:bdr w:val="none" w:color="auto" w:sz="0" w:space="0"/>
              </w:rPr>
              <w:t>硕士研究生及以上</w:t>
            </w:r>
          </w:p>
        </w:tc>
        <w:tc>
          <w:tcPr>
            <w:tcW w:w="3972"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rPr>
                <w:sz w:val="24"/>
                <w:szCs w:val="24"/>
              </w:rPr>
            </w:pPr>
            <w:r>
              <w:rPr>
                <w:sz w:val="24"/>
                <w:szCs w:val="24"/>
                <w:bdr w:val="none" w:color="auto" w:sz="0" w:space="0"/>
              </w:rPr>
              <w:t>会计学、财务管理、审计学、资产评估专业及计算机、大数据相关专业。</w:t>
            </w:r>
          </w:p>
        </w:tc>
      </w:tr>
      <w:tr>
        <w:tblPrEx>
          <w:tblBorders>
            <w:top w:val="single" w:color="CCCCCC" w:sz="4" w:space="0"/>
            <w:left w:val="single" w:color="CCCCCC" w:sz="4"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373" w:hRule="atLeast"/>
        </w:trPr>
        <w:tc>
          <w:tcPr>
            <w:tcW w:w="1788"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建筑工程学院</w:t>
            </w:r>
          </w:p>
        </w:tc>
        <w:tc>
          <w:tcPr>
            <w:tcW w:w="684"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20</w:t>
            </w:r>
          </w:p>
        </w:tc>
        <w:tc>
          <w:tcPr>
            <w:tcW w:w="1692"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rPr>
                <w:sz w:val="24"/>
                <w:szCs w:val="24"/>
              </w:rPr>
            </w:pPr>
            <w:r>
              <w:rPr>
                <w:sz w:val="24"/>
                <w:szCs w:val="24"/>
                <w:bdr w:val="none" w:color="auto" w:sz="0" w:space="0"/>
              </w:rPr>
              <w:t>硕士研究生及以上</w:t>
            </w:r>
          </w:p>
        </w:tc>
        <w:tc>
          <w:tcPr>
            <w:tcW w:w="3972"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rPr>
                <w:sz w:val="24"/>
                <w:szCs w:val="24"/>
              </w:rPr>
            </w:pPr>
            <w:r>
              <w:rPr>
                <w:sz w:val="24"/>
                <w:szCs w:val="24"/>
                <w:bdr w:val="none" w:color="auto" w:sz="0" w:space="0"/>
              </w:rPr>
              <w:t>工程造价相关专业。</w:t>
            </w:r>
          </w:p>
        </w:tc>
      </w:tr>
      <w:tr>
        <w:tblPrEx>
          <w:tblBorders>
            <w:top w:val="single" w:color="CCCCCC" w:sz="4" w:space="0"/>
            <w:left w:val="single" w:color="CCCCCC" w:sz="4"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780" w:hRule="atLeast"/>
        </w:trPr>
        <w:tc>
          <w:tcPr>
            <w:tcW w:w="1788"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智能科学与工程学院</w:t>
            </w:r>
          </w:p>
        </w:tc>
        <w:tc>
          <w:tcPr>
            <w:tcW w:w="684"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25</w:t>
            </w:r>
          </w:p>
        </w:tc>
        <w:tc>
          <w:tcPr>
            <w:tcW w:w="1692"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rPr>
                <w:sz w:val="24"/>
                <w:szCs w:val="24"/>
              </w:rPr>
            </w:pPr>
            <w:r>
              <w:rPr>
                <w:sz w:val="24"/>
                <w:szCs w:val="24"/>
                <w:bdr w:val="none" w:color="auto" w:sz="0" w:space="0"/>
              </w:rPr>
              <w:t>硕士研究生及以上，本科须有3年以上相关工作经验</w:t>
            </w:r>
          </w:p>
        </w:tc>
        <w:tc>
          <w:tcPr>
            <w:tcW w:w="3972"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rPr>
                <w:sz w:val="24"/>
                <w:szCs w:val="24"/>
              </w:rPr>
            </w:pPr>
            <w:r>
              <w:rPr>
                <w:sz w:val="24"/>
                <w:szCs w:val="24"/>
                <w:bdr w:val="none" w:color="auto" w:sz="0" w:space="0"/>
              </w:rPr>
              <w:t>计算机网络技术、软件技术、大数据技术与应用、电气自动化技术、新能源汽车技术等相关专业。</w:t>
            </w:r>
          </w:p>
        </w:tc>
      </w:tr>
      <w:tr>
        <w:tblPrEx>
          <w:tblBorders>
            <w:top w:val="single" w:color="CCCCCC" w:sz="4" w:space="0"/>
            <w:left w:val="single" w:color="CCCCCC" w:sz="4"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456" w:hRule="atLeast"/>
        </w:trPr>
        <w:tc>
          <w:tcPr>
            <w:tcW w:w="1788"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大健康学院</w:t>
            </w:r>
          </w:p>
        </w:tc>
        <w:tc>
          <w:tcPr>
            <w:tcW w:w="684"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25</w:t>
            </w:r>
          </w:p>
        </w:tc>
        <w:tc>
          <w:tcPr>
            <w:tcW w:w="1692"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rPr>
                <w:sz w:val="24"/>
                <w:szCs w:val="24"/>
              </w:rPr>
            </w:pPr>
            <w:r>
              <w:rPr>
                <w:sz w:val="24"/>
                <w:szCs w:val="24"/>
                <w:bdr w:val="none" w:color="auto" w:sz="0" w:space="0"/>
              </w:rPr>
              <w:t>硕士研究生及以上，本科须有3年以上相关工作经验</w:t>
            </w:r>
          </w:p>
        </w:tc>
        <w:tc>
          <w:tcPr>
            <w:tcW w:w="3972"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rPr>
                <w:sz w:val="24"/>
                <w:szCs w:val="24"/>
              </w:rPr>
            </w:pPr>
            <w:r>
              <w:rPr>
                <w:sz w:val="24"/>
                <w:szCs w:val="24"/>
                <w:bdr w:val="none" w:color="auto" w:sz="0" w:space="0"/>
              </w:rPr>
              <w:t>临床医学、护理学、助产学、医学类相关专业。</w:t>
            </w:r>
          </w:p>
        </w:tc>
      </w:tr>
      <w:tr>
        <w:tblPrEx>
          <w:tblBorders>
            <w:top w:val="single" w:color="CCCCCC" w:sz="4" w:space="0"/>
            <w:left w:val="single" w:color="CCCCCC" w:sz="4"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720" w:hRule="atLeast"/>
        </w:trPr>
        <w:tc>
          <w:tcPr>
            <w:tcW w:w="1788"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教育学院</w:t>
            </w:r>
          </w:p>
        </w:tc>
        <w:tc>
          <w:tcPr>
            <w:tcW w:w="684"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40</w:t>
            </w:r>
          </w:p>
        </w:tc>
        <w:tc>
          <w:tcPr>
            <w:tcW w:w="1692"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rPr>
                <w:sz w:val="24"/>
                <w:szCs w:val="24"/>
              </w:rPr>
            </w:pPr>
            <w:r>
              <w:rPr>
                <w:sz w:val="24"/>
                <w:szCs w:val="24"/>
                <w:bdr w:val="none" w:color="auto" w:sz="0" w:space="0"/>
              </w:rPr>
              <w:t>硕士研究生及以上</w:t>
            </w:r>
          </w:p>
        </w:tc>
        <w:tc>
          <w:tcPr>
            <w:tcW w:w="3972"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rPr>
                <w:sz w:val="24"/>
                <w:szCs w:val="24"/>
              </w:rPr>
            </w:pPr>
            <w:r>
              <w:rPr>
                <w:sz w:val="24"/>
                <w:szCs w:val="24"/>
                <w:bdr w:val="none" w:color="auto" w:sz="0" w:space="0"/>
              </w:rPr>
              <w:t>学前教育、教育学、心理学、小学教育（语文、数学方向）、汉语言文学、体育（跆拳道、足球方向）。</w:t>
            </w:r>
          </w:p>
        </w:tc>
      </w:tr>
      <w:tr>
        <w:tblPrEx>
          <w:tblBorders>
            <w:top w:val="single" w:color="CCCCCC" w:sz="4" w:space="0"/>
            <w:left w:val="single" w:color="CCCCCC" w:sz="4"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529" w:hRule="atLeast"/>
        </w:trPr>
        <w:tc>
          <w:tcPr>
            <w:tcW w:w="1788"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人文艺术学院</w:t>
            </w:r>
          </w:p>
        </w:tc>
        <w:tc>
          <w:tcPr>
            <w:tcW w:w="684"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10</w:t>
            </w:r>
          </w:p>
        </w:tc>
        <w:tc>
          <w:tcPr>
            <w:tcW w:w="1692"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rPr>
                <w:sz w:val="24"/>
                <w:szCs w:val="24"/>
              </w:rPr>
            </w:pPr>
            <w:r>
              <w:rPr>
                <w:sz w:val="24"/>
                <w:szCs w:val="24"/>
                <w:bdr w:val="none" w:color="auto" w:sz="0" w:space="0"/>
              </w:rPr>
              <w:t>硕士研究生及以上</w:t>
            </w:r>
          </w:p>
        </w:tc>
        <w:tc>
          <w:tcPr>
            <w:tcW w:w="3972"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rPr>
                <w:sz w:val="24"/>
                <w:szCs w:val="24"/>
              </w:rPr>
            </w:pPr>
            <w:r>
              <w:rPr>
                <w:sz w:val="24"/>
                <w:szCs w:val="24"/>
                <w:bdr w:val="none" w:color="auto" w:sz="0" w:space="0"/>
              </w:rPr>
              <w:t>空中乘务、中国古代文学、现当代文学、古典文献学、语言学及应用语言学、文字学、新媒体技术等相关专业。</w:t>
            </w:r>
          </w:p>
        </w:tc>
      </w:tr>
      <w:tr>
        <w:tblPrEx>
          <w:tblBorders>
            <w:top w:val="single" w:color="CCCCCC" w:sz="4" w:space="0"/>
            <w:left w:val="single" w:color="CCCCCC" w:sz="4"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456" w:hRule="atLeast"/>
        </w:trPr>
        <w:tc>
          <w:tcPr>
            <w:tcW w:w="1788"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马克思主义学院</w:t>
            </w:r>
          </w:p>
        </w:tc>
        <w:tc>
          <w:tcPr>
            <w:tcW w:w="684"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10</w:t>
            </w:r>
          </w:p>
        </w:tc>
        <w:tc>
          <w:tcPr>
            <w:tcW w:w="1692"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rPr>
                <w:sz w:val="24"/>
                <w:szCs w:val="24"/>
              </w:rPr>
            </w:pPr>
            <w:r>
              <w:rPr>
                <w:sz w:val="24"/>
                <w:szCs w:val="24"/>
                <w:bdr w:val="none" w:color="auto" w:sz="0" w:space="0"/>
              </w:rPr>
              <w:t>硕士研究生及以上</w:t>
            </w:r>
          </w:p>
        </w:tc>
        <w:tc>
          <w:tcPr>
            <w:tcW w:w="3972"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rPr>
                <w:sz w:val="24"/>
                <w:szCs w:val="24"/>
              </w:rPr>
            </w:pPr>
            <w:r>
              <w:rPr>
                <w:sz w:val="24"/>
                <w:szCs w:val="24"/>
                <w:bdr w:val="none" w:color="auto" w:sz="0" w:space="0"/>
              </w:rPr>
              <w:t>马克思主义原理、思想政治教育等思政相关专业。</w:t>
            </w:r>
          </w:p>
        </w:tc>
      </w:tr>
      <w:tr>
        <w:tblPrEx>
          <w:tblBorders>
            <w:top w:val="single" w:color="CCCCCC" w:sz="4" w:space="0"/>
            <w:left w:val="single" w:color="CCCCCC" w:sz="4"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456" w:hRule="atLeast"/>
        </w:trPr>
        <w:tc>
          <w:tcPr>
            <w:tcW w:w="1788"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经济管理学院</w:t>
            </w:r>
          </w:p>
        </w:tc>
        <w:tc>
          <w:tcPr>
            <w:tcW w:w="684"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11</w:t>
            </w:r>
          </w:p>
        </w:tc>
        <w:tc>
          <w:tcPr>
            <w:tcW w:w="1692"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rPr>
                <w:sz w:val="24"/>
                <w:szCs w:val="24"/>
              </w:rPr>
            </w:pPr>
            <w:r>
              <w:rPr>
                <w:sz w:val="24"/>
                <w:szCs w:val="24"/>
                <w:bdr w:val="none" w:color="auto" w:sz="0" w:space="0"/>
              </w:rPr>
              <w:t>硕士研究生及以上</w:t>
            </w:r>
          </w:p>
        </w:tc>
        <w:tc>
          <w:tcPr>
            <w:tcW w:w="3972"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rPr>
                <w:sz w:val="24"/>
                <w:szCs w:val="24"/>
              </w:rPr>
            </w:pPr>
            <w:r>
              <w:rPr>
                <w:sz w:val="24"/>
                <w:szCs w:val="24"/>
                <w:bdr w:val="none" w:color="auto" w:sz="0" w:space="0"/>
              </w:rPr>
              <w:t>经济学、管理科学与工程、供应链管理专业及计算机大数据相关专业。</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sz w:val="24"/>
          <w:szCs w:val="24"/>
        </w:rPr>
      </w:pPr>
      <w:r>
        <w:rPr>
          <w:rStyle w:val="11"/>
          <w:rFonts w:hint="eastAsia" w:ascii="微软雅黑" w:hAnsi="微软雅黑" w:eastAsia="微软雅黑" w:cs="微软雅黑"/>
          <w:i w:val="0"/>
          <w:iCs w:val="0"/>
          <w:caps w:val="0"/>
          <w:color w:val="000000"/>
          <w:spacing w:val="0"/>
          <w:sz w:val="24"/>
          <w:szCs w:val="24"/>
          <w:bdr w:val="none" w:color="auto" w:sz="0" w:space="0"/>
        </w:rPr>
        <w:t>以上岗位要求：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sz w:val="24"/>
          <w:szCs w:val="24"/>
        </w:rPr>
      </w:pPr>
      <w:r>
        <w:rPr>
          <w:rFonts w:hint="eastAsia" w:ascii="微软雅黑" w:hAnsi="微软雅黑" w:eastAsia="微软雅黑" w:cs="微软雅黑"/>
          <w:i w:val="0"/>
          <w:iCs w:val="0"/>
          <w:caps w:val="0"/>
          <w:color w:val="000000"/>
          <w:spacing w:val="0"/>
          <w:sz w:val="24"/>
          <w:szCs w:val="24"/>
          <w:bdr w:val="none" w:color="auto" w:sz="0" w:space="0"/>
        </w:rPr>
        <w:t>1.热爱教育事业，具有强烈的事业心和责任感；</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sz w:val="24"/>
          <w:szCs w:val="24"/>
        </w:rPr>
      </w:pPr>
      <w:r>
        <w:rPr>
          <w:rFonts w:hint="eastAsia" w:ascii="微软雅黑" w:hAnsi="微软雅黑" w:eastAsia="微软雅黑" w:cs="微软雅黑"/>
          <w:i w:val="0"/>
          <w:iCs w:val="0"/>
          <w:caps w:val="0"/>
          <w:color w:val="000000"/>
          <w:spacing w:val="0"/>
          <w:sz w:val="24"/>
          <w:szCs w:val="24"/>
          <w:bdr w:val="none" w:color="auto" w:sz="0" w:space="0"/>
        </w:rPr>
        <w:t>2.刻苦钻研、认真学习教育理论，掌握并努力做到精通所授专业知识；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sz w:val="24"/>
          <w:szCs w:val="24"/>
        </w:rPr>
      </w:pPr>
      <w:r>
        <w:rPr>
          <w:rStyle w:val="11"/>
          <w:rFonts w:hint="eastAsia" w:ascii="微软雅黑" w:hAnsi="微软雅黑" w:eastAsia="微软雅黑" w:cs="微软雅黑"/>
          <w:i w:val="0"/>
          <w:iCs w:val="0"/>
          <w:caps w:val="0"/>
          <w:color w:val="000000"/>
          <w:spacing w:val="0"/>
          <w:sz w:val="24"/>
          <w:szCs w:val="24"/>
          <w:bdr w:val="none" w:color="auto" w:sz="0" w:space="0"/>
        </w:rPr>
        <w:t>3.本科学历须有中级及以上职称。</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sz w:val="24"/>
          <w:szCs w:val="24"/>
        </w:rPr>
      </w:pPr>
      <w:r>
        <w:rPr>
          <w:rStyle w:val="11"/>
          <w:rFonts w:hint="eastAsia" w:ascii="微软雅黑" w:hAnsi="微软雅黑" w:eastAsia="微软雅黑" w:cs="微软雅黑"/>
          <w:i w:val="0"/>
          <w:iCs w:val="0"/>
          <w:caps w:val="0"/>
          <w:color w:val="000000"/>
          <w:spacing w:val="0"/>
          <w:sz w:val="24"/>
          <w:szCs w:val="24"/>
          <w:bdr w:val="none" w:color="auto" w:sz="0" w:space="0"/>
        </w:rPr>
        <w:t>4.工作地点：云南省昆明市嵩明县杨林职教园区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sz w:val="24"/>
          <w:szCs w:val="24"/>
        </w:rPr>
      </w:pPr>
      <w:r>
        <w:rPr>
          <w:rStyle w:val="11"/>
          <w:rFonts w:hint="eastAsia" w:ascii="微软雅黑" w:hAnsi="微软雅黑" w:eastAsia="微软雅黑" w:cs="微软雅黑"/>
          <w:i w:val="0"/>
          <w:iCs w:val="0"/>
          <w:caps w:val="0"/>
          <w:color w:val="000000"/>
          <w:spacing w:val="0"/>
          <w:sz w:val="24"/>
          <w:szCs w:val="24"/>
          <w:bdr w:val="none" w:color="auto" w:sz="0" w:space="0"/>
        </w:rPr>
        <w:t>注：马克思主义学院思政教师岗位须中共党员（含预备党员）。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sz w:val="24"/>
          <w:szCs w:val="24"/>
        </w:rPr>
      </w:pPr>
      <w:r>
        <w:rPr>
          <w:rStyle w:val="11"/>
          <w:rFonts w:hint="eastAsia" w:ascii="微软雅黑" w:hAnsi="微软雅黑" w:eastAsia="微软雅黑" w:cs="微软雅黑"/>
          <w:i w:val="0"/>
          <w:iCs w:val="0"/>
          <w:caps w:val="0"/>
          <w:color w:val="000000"/>
          <w:spacing w:val="0"/>
          <w:sz w:val="24"/>
          <w:szCs w:val="24"/>
          <w:bdr w:val="none" w:color="auto" w:sz="0" w:space="0"/>
        </w:rPr>
        <w:t>（二）行政岗位</w:t>
      </w:r>
    </w:p>
    <w:tbl>
      <w:tblPr>
        <w:tblpPr w:vertAnchor="text" w:tblpXSpec="left"/>
        <w:tblW w:w="14148" w:type="dxa"/>
        <w:tblInd w:w="0" w:type="dxa"/>
        <w:tblBorders>
          <w:top w:val="single" w:color="CCCCCC" w:sz="4" w:space="0"/>
          <w:left w:val="single" w:color="CCCCCC" w:sz="4" w:space="0"/>
          <w:bottom w:val="outset" w:color="auto" w:sz="0" w:space="0"/>
          <w:right w:val="outset"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1382"/>
        <w:gridCol w:w="1342"/>
        <w:gridCol w:w="5773"/>
        <w:gridCol w:w="5651"/>
      </w:tblGrid>
      <w:tr>
        <w:tblPrEx>
          <w:tblBorders>
            <w:top w:val="single" w:color="CCCCCC" w:sz="4" w:space="0"/>
            <w:left w:val="single" w:color="CCCCCC" w:sz="4"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456" w:hRule="atLeast"/>
        </w:trPr>
        <w:tc>
          <w:tcPr>
            <w:tcW w:w="816" w:type="dxa"/>
            <w:tcBorders>
              <w:top w:val="outset" w:color="auto" w:sz="6" w:space="0"/>
              <w:left w:val="outset" w:color="auto" w:sz="6" w:space="0"/>
              <w:bottom w:val="single" w:color="CCCCCC" w:sz="4" w:space="0"/>
              <w:right w:val="single" w:color="CCCCCC" w:sz="4" w:space="0"/>
            </w:tcBorders>
            <w:shd w:val="clear"/>
            <w:noWrap/>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rStyle w:val="11"/>
                <w:sz w:val="24"/>
                <w:szCs w:val="24"/>
                <w:bdr w:val="none" w:color="auto" w:sz="0" w:space="0"/>
              </w:rPr>
              <w:t>部门</w:t>
            </w:r>
          </w:p>
        </w:tc>
        <w:tc>
          <w:tcPr>
            <w:tcW w:w="792" w:type="dxa"/>
            <w:tcBorders>
              <w:top w:val="outset" w:color="auto" w:sz="6" w:space="0"/>
              <w:left w:val="outset" w:color="auto" w:sz="6" w:space="0"/>
              <w:bottom w:val="single" w:color="CCCCCC" w:sz="4" w:space="0"/>
              <w:right w:val="single" w:color="CCCCCC" w:sz="4" w:space="0"/>
            </w:tcBorders>
            <w:shd w:val="clear"/>
            <w:noWrap/>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rStyle w:val="11"/>
                <w:sz w:val="24"/>
                <w:szCs w:val="24"/>
                <w:bdr w:val="none" w:color="auto" w:sz="0" w:space="0"/>
              </w:rPr>
              <w:t>岗位</w:t>
            </w:r>
          </w:p>
        </w:tc>
        <w:tc>
          <w:tcPr>
            <w:tcW w:w="3408" w:type="dxa"/>
            <w:tcBorders>
              <w:top w:val="outset" w:color="auto" w:sz="6" w:space="0"/>
              <w:left w:val="outset" w:color="auto" w:sz="6" w:space="0"/>
              <w:bottom w:val="single" w:color="CCCCCC" w:sz="4" w:space="0"/>
              <w:right w:val="single" w:color="CCCCCC" w:sz="4" w:space="0"/>
            </w:tcBorders>
            <w:shd w:val="clear"/>
            <w:noWrap/>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rStyle w:val="11"/>
                <w:sz w:val="24"/>
                <w:szCs w:val="24"/>
                <w:bdr w:val="none" w:color="auto" w:sz="0" w:space="0"/>
              </w:rPr>
              <w:t>岗位职责</w:t>
            </w:r>
          </w:p>
        </w:tc>
        <w:tc>
          <w:tcPr>
            <w:tcW w:w="3336" w:type="dxa"/>
            <w:tcBorders>
              <w:top w:val="outset" w:color="auto" w:sz="6" w:space="0"/>
              <w:left w:val="outset" w:color="auto" w:sz="6" w:space="0"/>
              <w:bottom w:val="single" w:color="CCCCCC" w:sz="4" w:space="0"/>
              <w:right w:val="single" w:color="CCCCCC" w:sz="4" w:space="0"/>
            </w:tcBorders>
            <w:shd w:val="clear"/>
            <w:noWrap/>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rStyle w:val="11"/>
                <w:sz w:val="24"/>
                <w:szCs w:val="24"/>
                <w:bdr w:val="none" w:color="auto" w:sz="0" w:space="0"/>
              </w:rPr>
              <w:t>任职要求</w:t>
            </w:r>
          </w:p>
        </w:tc>
      </w:tr>
      <w:tr>
        <w:tblPrEx>
          <w:tblBorders>
            <w:top w:val="single" w:color="CCCCCC" w:sz="4" w:space="0"/>
            <w:left w:val="single" w:color="CCCCCC" w:sz="4"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73" w:hRule="atLeast"/>
        </w:trPr>
        <w:tc>
          <w:tcPr>
            <w:tcW w:w="816" w:type="dxa"/>
            <w:vMerge w:val="restart"/>
            <w:tcBorders>
              <w:top w:val="outset" w:color="auto" w:sz="6" w:space="0"/>
              <w:left w:val="outset" w:color="auto" w:sz="6" w:space="0"/>
              <w:bottom w:val="single" w:color="CCCCCC" w:sz="4" w:space="0"/>
              <w:right w:val="single" w:color="CCCCCC" w:sz="4" w:space="0"/>
            </w:tcBorders>
            <w:shd w:val="clear"/>
            <w:noWrap/>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校长办公室</w:t>
            </w:r>
          </w:p>
        </w:tc>
        <w:tc>
          <w:tcPr>
            <w:tcW w:w="792" w:type="dxa"/>
            <w:tcBorders>
              <w:top w:val="outset" w:color="auto" w:sz="6" w:space="0"/>
              <w:left w:val="outset" w:color="auto" w:sz="6" w:space="0"/>
              <w:bottom w:val="single" w:color="CCCCCC" w:sz="4" w:space="0"/>
              <w:right w:val="single" w:color="CCCCCC" w:sz="4" w:space="0"/>
            </w:tcBorders>
            <w:shd w:val="clear"/>
            <w:noWrap/>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主任</w:t>
            </w:r>
          </w:p>
        </w:tc>
        <w:tc>
          <w:tcPr>
            <w:tcW w:w="3408"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rPr>
                <w:sz w:val="24"/>
                <w:szCs w:val="24"/>
              </w:rPr>
            </w:pPr>
            <w:r>
              <w:rPr>
                <w:sz w:val="24"/>
                <w:szCs w:val="24"/>
                <w:bdr w:val="none" w:color="auto" w:sz="0" w:space="0"/>
              </w:rPr>
              <w:t>负责公共关系、社会责任、办文办会、督办、生师体验、内宣、文秘、档案管理及主要领导行政服务等工作的协调、管理及落实。</w:t>
            </w:r>
          </w:p>
        </w:tc>
        <w:tc>
          <w:tcPr>
            <w:tcW w:w="3336"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rPr>
                <w:sz w:val="24"/>
                <w:szCs w:val="24"/>
              </w:rPr>
            </w:pPr>
            <w:r>
              <w:rPr>
                <w:sz w:val="24"/>
                <w:szCs w:val="24"/>
                <w:bdr w:val="none" w:color="auto" w:sz="0" w:space="0"/>
              </w:rPr>
              <w:t>五年以上相关工作经验，研究生学历。有三年以上本科院校工作经验者，学历可放宽至本科。</w:t>
            </w:r>
          </w:p>
        </w:tc>
      </w:tr>
      <w:tr>
        <w:tblPrEx>
          <w:tblBorders>
            <w:top w:val="single" w:color="CCCCCC" w:sz="4" w:space="0"/>
            <w:left w:val="single" w:color="CCCCCC" w:sz="4"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793" w:hRule="atLeast"/>
        </w:trPr>
        <w:tc>
          <w:tcPr>
            <w:tcW w:w="816" w:type="dxa"/>
            <w:vMerge w:val="continue"/>
            <w:tcBorders>
              <w:top w:val="outset" w:color="auto" w:sz="6" w:space="0"/>
              <w:left w:val="outset" w:color="auto" w:sz="6" w:space="0"/>
              <w:bottom w:val="single" w:color="CCCCCC" w:sz="4" w:space="0"/>
              <w:right w:val="single" w:color="CCCCCC" w:sz="4" w:space="0"/>
            </w:tcBorders>
            <w:shd w:val="clear"/>
            <w:noWrap/>
            <w:vAlign w:val="center"/>
          </w:tcPr>
          <w:p>
            <w:pPr>
              <w:rPr>
                <w:rFonts w:hint="eastAsia" w:ascii="宋体"/>
                <w:sz w:val="24"/>
                <w:szCs w:val="24"/>
              </w:rPr>
            </w:pPr>
          </w:p>
        </w:tc>
        <w:tc>
          <w:tcPr>
            <w:tcW w:w="792" w:type="dxa"/>
            <w:tcBorders>
              <w:top w:val="outset" w:color="auto" w:sz="6" w:space="0"/>
              <w:left w:val="outset" w:color="auto" w:sz="6" w:space="0"/>
              <w:bottom w:val="single" w:color="CCCCCC" w:sz="4" w:space="0"/>
              <w:right w:val="single" w:color="CCCCCC" w:sz="4" w:space="0"/>
            </w:tcBorders>
            <w:shd w:val="clear"/>
            <w:noWrap/>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文字</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秘书</w:t>
            </w:r>
          </w:p>
        </w:tc>
        <w:tc>
          <w:tcPr>
            <w:tcW w:w="3408"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rPr>
                <w:sz w:val="24"/>
                <w:szCs w:val="24"/>
              </w:rPr>
            </w:pPr>
            <w:r>
              <w:rPr>
                <w:sz w:val="24"/>
                <w:szCs w:val="24"/>
                <w:bdr w:val="none" w:color="auto" w:sz="0" w:space="0"/>
              </w:rPr>
              <w:t>负责起草工作报告、专题材料、领导讲话、会议纪要以及工作总结等文字材料；负责公文的拟稿、送审、送签、制发等。</w:t>
            </w:r>
          </w:p>
        </w:tc>
        <w:tc>
          <w:tcPr>
            <w:tcW w:w="3336"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rPr>
                <w:sz w:val="24"/>
                <w:szCs w:val="24"/>
              </w:rPr>
            </w:pPr>
            <w:r>
              <w:rPr>
                <w:sz w:val="24"/>
                <w:szCs w:val="24"/>
                <w:bdr w:val="none" w:color="auto" w:sz="0" w:space="0"/>
              </w:rPr>
              <w:t>研究生学历，教育类、管理类、汉语言、思政类、文秘等相关专业。</w:t>
            </w:r>
          </w:p>
        </w:tc>
      </w:tr>
      <w:tr>
        <w:tblPrEx>
          <w:tblBorders>
            <w:top w:val="single" w:color="CCCCCC" w:sz="4" w:space="0"/>
            <w:left w:val="single" w:color="CCCCCC" w:sz="4"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1188" w:hRule="atLeast"/>
        </w:trPr>
        <w:tc>
          <w:tcPr>
            <w:tcW w:w="816" w:type="dxa"/>
            <w:tcBorders>
              <w:top w:val="outset" w:color="auto" w:sz="6" w:space="0"/>
              <w:left w:val="outset" w:color="auto" w:sz="6" w:space="0"/>
              <w:bottom w:val="single" w:color="CCCCCC" w:sz="4" w:space="0"/>
              <w:right w:val="single" w:color="CCCCCC" w:sz="4" w:space="0"/>
            </w:tcBorders>
            <w:shd w:val="clear"/>
            <w:noWrap/>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校党委组织部</w:t>
            </w:r>
          </w:p>
        </w:tc>
        <w:tc>
          <w:tcPr>
            <w:tcW w:w="792" w:type="dxa"/>
            <w:tcBorders>
              <w:top w:val="outset" w:color="auto" w:sz="6" w:space="0"/>
              <w:left w:val="outset" w:color="auto" w:sz="6" w:space="0"/>
              <w:bottom w:val="single" w:color="CCCCCC" w:sz="4" w:space="0"/>
              <w:right w:val="single" w:color="CCCCCC" w:sz="4" w:space="0"/>
            </w:tcBorders>
            <w:shd w:val="clear"/>
            <w:noWrap/>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专员</w:t>
            </w:r>
          </w:p>
        </w:tc>
        <w:tc>
          <w:tcPr>
            <w:tcW w:w="3408"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rPr>
                <w:sz w:val="24"/>
                <w:szCs w:val="24"/>
              </w:rPr>
            </w:pPr>
            <w:r>
              <w:rPr>
                <w:sz w:val="24"/>
                <w:szCs w:val="24"/>
                <w:bdr w:val="none" w:color="auto" w:sz="0" w:space="0"/>
              </w:rPr>
              <w:t>负责所属院校党建工作材料撰写；负责党委工作会议通知与组织；负责党员发展的程序审核、外调、公示等；负责积极分子培养、考察的审核工作；负责党费的计算、统计工作；负责学习强国及云岭先锋等后台管理及维护工作。</w:t>
            </w:r>
          </w:p>
        </w:tc>
        <w:tc>
          <w:tcPr>
            <w:tcW w:w="3336"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rPr>
                <w:sz w:val="24"/>
                <w:szCs w:val="24"/>
              </w:rPr>
            </w:pPr>
            <w:r>
              <w:rPr>
                <w:sz w:val="24"/>
                <w:szCs w:val="24"/>
                <w:bdr w:val="none" w:color="auto" w:sz="0" w:space="0"/>
              </w:rPr>
              <w:t>中共党员(含预备党员)，硕士及以上学历，中文、思想政治教育、行政管理等文史类专业；文字功底扎实，具有较强沟通、协调及语言表达能力；有驾照，2年以上行政管理或党务管理工作者优先。</w:t>
            </w:r>
          </w:p>
        </w:tc>
      </w:tr>
      <w:tr>
        <w:tblPrEx>
          <w:tblBorders>
            <w:top w:val="single" w:color="CCCCCC" w:sz="4" w:space="0"/>
            <w:left w:val="single" w:color="CCCCCC" w:sz="4"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1188" w:hRule="atLeast"/>
        </w:trPr>
        <w:tc>
          <w:tcPr>
            <w:tcW w:w="816" w:type="dxa"/>
            <w:tcBorders>
              <w:top w:val="outset" w:color="auto" w:sz="6" w:space="0"/>
              <w:left w:val="outset" w:color="auto" w:sz="6" w:space="0"/>
              <w:bottom w:val="single" w:color="CCCCCC" w:sz="4" w:space="0"/>
              <w:right w:val="single" w:color="CCCCCC" w:sz="4" w:space="0"/>
            </w:tcBorders>
            <w:shd w:val="clear"/>
            <w:noWrap/>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财务处</w:t>
            </w:r>
          </w:p>
        </w:tc>
        <w:tc>
          <w:tcPr>
            <w:tcW w:w="792" w:type="dxa"/>
            <w:tcBorders>
              <w:top w:val="outset" w:color="auto" w:sz="6" w:space="0"/>
              <w:left w:val="outset" w:color="auto" w:sz="6" w:space="0"/>
              <w:bottom w:val="single" w:color="CCCCCC" w:sz="4" w:space="0"/>
              <w:right w:val="single" w:color="CCCCCC" w:sz="4" w:space="0"/>
            </w:tcBorders>
            <w:shd w:val="clear"/>
            <w:noWrap/>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副处长</w:t>
            </w:r>
          </w:p>
        </w:tc>
        <w:tc>
          <w:tcPr>
            <w:tcW w:w="3408"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rPr>
                <w:sz w:val="24"/>
                <w:szCs w:val="24"/>
              </w:rPr>
            </w:pPr>
            <w:r>
              <w:rPr>
                <w:sz w:val="24"/>
                <w:szCs w:val="24"/>
                <w:bdr w:val="none" w:color="auto" w:sz="0" w:space="0"/>
              </w:rPr>
              <w:t>有丰富的管理经验，会计或财务管理专业毕业，有较强的专业能力；有较强的对外协调能力，有比较丰富的税务管理工作经验；具有一定的融资经验，过往的工作履历中，有成功的融资案例；有比较丰富的团队管理经验，既往团队管理过程中，团队的凝聚力和战斗力均较强；既往的工作经验中，有预算管理工作经验，且有较强的分析能力；形象气质较好，亲和力强；抗压能力强，能住校。</w:t>
            </w:r>
          </w:p>
        </w:tc>
        <w:tc>
          <w:tcPr>
            <w:tcW w:w="3336"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rPr>
                <w:sz w:val="24"/>
                <w:szCs w:val="24"/>
              </w:rPr>
            </w:pPr>
            <w:r>
              <w:rPr>
                <w:sz w:val="24"/>
                <w:szCs w:val="24"/>
                <w:bdr w:val="none" w:color="auto" w:sz="0" w:space="0"/>
              </w:rPr>
              <w:t>5年以上财务管理工作经验；本科及以上学历，财务管理及相近专业毕业；中级以上职称，注册会计师优先。</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rPr>
                <w:sz w:val="24"/>
                <w:szCs w:val="24"/>
              </w:rPr>
            </w:pPr>
            <w:r>
              <w:rPr>
                <w:sz w:val="24"/>
                <w:szCs w:val="24"/>
                <w:bdr w:val="none" w:color="auto" w:sz="0" w:space="0"/>
              </w:rPr>
              <w:t> </w:t>
            </w:r>
          </w:p>
        </w:tc>
      </w:tr>
      <w:tr>
        <w:tblPrEx>
          <w:tblBorders>
            <w:top w:val="single" w:color="CCCCCC" w:sz="4" w:space="0"/>
            <w:left w:val="single" w:color="CCCCCC" w:sz="4"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864" w:hRule="atLeast"/>
        </w:trPr>
        <w:tc>
          <w:tcPr>
            <w:tcW w:w="816" w:type="dxa"/>
            <w:vMerge w:val="restart"/>
            <w:tcBorders>
              <w:top w:val="outset" w:color="auto" w:sz="6" w:space="0"/>
              <w:left w:val="outset" w:color="auto" w:sz="6" w:space="0"/>
              <w:bottom w:val="single" w:color="CCCCCC" w:sz="4" w:space="0"/>
              <w:right w:val="single" w:color="CCCCCC" w:sz="4" w:space="0"/>
            </w:tcBorders>
            <w:shd w:val="clear"/>
            <w:noWrap/>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基建处</w:t>
            </w:r>
          </w:p>
        </w:tc>
        <w:tc>
          <w:tcPr>
            <w:tcW w:w="792" w:type="dxa"/>
            <w:tcBorders>
              <w:top w:val="outset" w:color="auto" w:sz="6" w:space="0"/>
              <w:left w:val="outset" w:color="auto" w:sz="6" w:space="0"/>
              <w:bottom w:val="single" w:color="CCCCCC" w:sz="4" w:space="0"/>
              <w:right w:val="single" w:color="CCCCCC" w:sz="4" w:space="0"/>
            </w:tcBorders>
            <w:shd w:val="clear"/>
            <w:noWrap/>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水电工程师</w:t>
            </w:r>
          </w:p>
        </w:tc>
        <w:tc>
          <w:tcPr>
            <w:tcW w:w="3408"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rPr>
                <w:sz w:val="24"/>
                <w:szCs w:val="24"/>
              </w:rPr>
            </w:pPr>
            <w:r>
              <w:rPr>
                <w:sz w:val="24"/>
                <w:szCs w:val="24"/>
                <w:bdr w:val="none" w:color="auto" w:sz="0" w:space="0"/>
              </w:rPr>
              <w:t>负责全校水电工程技术管理与成本控制；保持与合作单位沟通，按计划推进各阶段设计工作；负责审查水电施工设计方案及初步设计；参与水电项目施工图纸会审；负责项目的水电工程质量及安全。</w:t>
            </w:r>
          </w:p>
        </w:tc>
        <w:tc>
          <w:tcPr>
            <w:tcW w:w="3336"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rPr>
                <w:sz w:val="24"/>
                <w:szCs w:val="24"/>
              </w:rPr>
            </w:pPr>
            <w:r>
              <w:rPr>
                <w:sz w:val="24"/>
                <w:szCs w:val="24"/>
                <w:bdr w:val="none" w:color="auto" w:sz="0" w:space="0"/>
              </w:rPr>
              <w:t>本科及以上学历，给排水、电气、暖通、工程管理等相关专业，5年以上工作经验；熟悉国家及地方相关法规、政策，熟悉施工图、施工管理和有关土建的施工规范及要求，掌握项目规划、建筑设计、施工、验收规范等基本建设程序；持中级以上职称者或有一级建造师（机电专业）或有设计院工作经验者优先。</w:t>
            </w:r>
          </w:p>
        </w:tc>
      </w:tr>
      <w:tr>
        <w:tblPrEx>
          <w:tblBorders>
            <w:top w:val="single" w:color="CCCCCC" w:sz="4" w:space="0"/>
            <w:left w:val="single" w:color="CCCCCC" w:sz="4"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925" w:hRule="atLeast"/>
        </w:trPr>
        <w:tc>
          <w:tcPr>
            <w:tcW w:w="816" w:type="dxa"/>
            <w:vMerge w:val="continue"/>
            <w:tcBorders>
              <w:top w:val="outset" w:color="auto" w:sz="6" w:space="0"/>
              <w:left w:val="outset" w:color="auto" w:sz="6" w:space="0"/>
              <w:bottom w:val="single" w:color="CCCCCC" w:sz="4" w:space="0"/>
              <w:right w:val="single" w:color="CCCCCC" w:sz="4" w:space="0"/>
            </w:tcBorders>
            <w:shd w:val="clear"/>
            <w:noWrap/>
            <w:vAlign w:val="center"/>
          </w:tcPr>
          <w:p>
            <w:pPr>
              <w:rPr>
                <w:rFonts w:hint="eastAsia" w:ascii="宋体"/>
                <w:sz w:val="24"/>
                <w:szCs w:val="24"/>
              </w:rPr>
            </w:pPr>
          </w:p>
        </w:tc>
        <w:tc>
          <w:tcPr>
            <w:tcW w:w="792" w:type="dxa"/>
            <w:tcBorders>
              <w:top w:val="outset" w:color="auto" w:sz="6" w:space="0"/>
              <w:left w:val="outset" w:color="auto" w:sz="6" w:space="0"/>
              <w:bottom w:val="single" w:color="CCCCCC" w:sz="4" w:space="0"/>
              <w:right w:val="single" w:color="CCCCCC" w:sz="4" w:space="0"/>
            </w:tcBorders>
            <w:shd w:val="clear"/>
            <w:noWrap/>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污水处理技术专员</w:t>
            </w:r>
          </w:p>
        </w:tc>
        <w:tc>
          <w:tcPr>
            <w:tcW w:w="3408"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rPr>
                <w:sz w:val="24"/>
                <w:szCs w:val="24"/>
              </w:rPr>
            </w:pPr>
            <w:r>
              <w:rPr>
                <w:sz w:val="24"/>
                <w:szCs w:val="24"/>
                <w:bdr w:val="none" w:color="auto" w:sz="0" w:space="0"/>
              </w:rPr>
              <w:t>新建污水处理站建设项目投产调试期监管工作；核实项目完成工程量与设计图、施工合同、招投标文件是否相符；熟悉污水处理设计工艺，熟练掌握设施设备操作流程；操作工作内容：化学反应药剂添加、中水脱泥、细菌消杀，曝气风机清理、格栅机垃圾清理、转盘滤布过滤器清理、检测各反应池生物细菌群存活繁重动态、PH值检测、处理水质感光状态、调节污泥阀工作状态、管道清淤、污泥储运、每日设施设备运维台账记录、潜龙湖漂浮物和浮萍打捞等；接待各级环保主管部门到校检查工作；中水回用管网系统运维工作 ；处理应对恶劣气候防洪排涝工作、设备故障排查检修。污水站厂区卫生环境整治。</w:t>
            </w:r>
          </w:p>
        </w:tc>
        <w:tc>
          <w:tcPr>
            <w:tcW w:w="3336"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rPr>
                <w:sz w:val="24"/>
                <w:szCs w:val="24"/>
              </w:rPr>
            </w:pPr>
            <w:r>
              <w:rPr>
                <w:sz w:val="24"/>
                <w:szCs w:val="24"/>
                <w:bdr w:val="none" w:color="auto" w:sz="0" w:space="0"/>
              </w:rPr>
              <w:t>本科全日常维修工序，清理现场、保护现场、拆除破损、翻新维修、清运垃圾，成品保护.</w:t>
            </w:r>
          </w:p>
        </w:tc>
      </w:tr>
      <w:tr>
        <w:tblPrEx>
          <w:tblBorders>
            <w:top w:val="single" w:color="CCCCCC" w:sz="4" w:space="0"/>
            <w:left w:val="single" w:color="CCCCCC" w:sz="4"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1404" w:hRule="atLeast"/>
        </w:trPr>
        <w:tc>
          <w:tcPr>
            <w:tcW w:w="816" w:type="dxa"/>
            <w:vMerge w:val="continue"/>
            <w:tcBorders>
              <w:top w:val="outset" w:color="auto" w:sz="6" w:space="0"/>
              <w:left w:val="outset" w:color="auto" w:sz="6" w:space="0"/>
              <w:bottom w:val="single" w:color="CCCCCC" w:sz="4" w:space="0"/>
              <w:right w:val="single" w:color="CCCCCC" w:sz="4" w:space="0"/>
            </w:tcBorders>
            <w:shd w:val="clear"/>
            <w:noWrap/>
            <w:vAlign w:val="center"/>
          </w:tcPr>
          <w:p>
            <w:pPr>
              <w:rPr>
                <w:rFonts w:hint="eastAsia" w:ascii="宋体"/>
                <w:sz w:val="24"/>
                <w:szCs w:val="24"/>
              </w:rPr>
            </w:pPr>
          </w:p>
        </w:tc>
        <w:tc>
          <w:tcPr>
            <w:tcW w:w="792" w:type="dxa"/>
            <w:tcBorders>
              <w:top w:val="outset" w:color="auto" w:sz="6" w:space="0"/>
              <w:left w:val="outset" w:color="auto" w:sz="6" w:space="0"/>
              <w:bottom w:val="single" w:color="CCCCCC" w:sz="4" w:space="0"/>
              <w:right w:val="single" w:color="CCCCCC" w:sz="4" w:space="0"/>
            </w:tcBorders>
            <w:shd w:val="clear"/>
            <w:noWrap/>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泥瓦工</w:t>
            </w:r>
          </w:p>
        </w:tc>
        <w:tc>
          <w:tcPr>
            <w:tcW w:w="3408"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rPr>
                <w:sz w:val="24"/>
                <w:szCs w:val="24"/>
              </w:rPr>
            </w:pPr>
            <w:r>
              <w:rPr>
                <w:sz w:val="24"/>
                <w:szCs w:val="24"/>
                <w:bdr w:val="none" w:color="auto" w:sz="0" w:space="0"/>
              </w:rPr>
              <w:t>日常维修工序，清理现场、保护现场、拆除破损、翻新维修、清运垃圾，成品保护.</w:t>
            </w:r>
          </w:p>
        </w:tc>
        <w:tc>
          <w:tcPr>
            <w:tcW w:w="3336"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rPr>
                <w:sz w:val="24"/>
                <w:szCs w:val="24"/>
              </w:rPr>
            </w:pPr>
            <w:r>
              <w:rPr>
                <w:sz w:val="24"/>
                <w:szCs w:val="24"/>
                <w:bdr w:val="none" w:color="auto" w:sz="0" w:space="0"/>
              </w:rPr>
              <w:t>中专及以上血路日常维修工序，清理现场、保护现场、拆除破损、翻新维修、清运垃圾，成品保护.</w:t>
            </w:r>
          </w:p>
        </w:tc>
      </w:tr>
      <w:tr>
        <w:tblPrEx>
          <w:tblBorders>
            <w:top w:val="single" w:color="CCCCCC" w:sz="4" w:space="0"/>
            <w:left w:val="single" w:color="CCCCCC" w:sz="4"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2304" w:hRule="atLeast"/>
        </w:trPr>
        <w:tc>
          <w:tcPr>
            <w:tcW w:w="816" w:type="dxa"/>
            <w:tcBorders>
              <w:top w:val="outset" w:color="auto" w:sz="6" w:space="0"/>
              <w:left w:val="outset" w:color="auto" w:sz="6" w:space="0"/>
              <w:bottom w:val="single" w:color="CCCCCC" w:sz="4" w:space="0"/>
              <w:right w:val="single" w:color="CCCCCC" w:sz="4" w:space="0"/>
            </w:tcBorders>
            <w:shd w:val="clear"/>
            <w:noWrap/>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保卫处</w:t>
            </w:r>
          </w:p>
        </w:tc>
        <w:tc>
          <w:tcPr>
            <w:tcW w:w="792" w:type="dxa"/>
            <w:tcBorders>
              <w:top w:val="outset" w:color="auto" w:sz="6" w:space="0"/>
              <w:left w:val="outset" w:color="auto" w:sz="6" w:space="0"/>
              <w:bottom w:val="single" w:color="CCCCCC" w:sz="4" w:space="0"/>
              <w:right w:val="single" w:color="CCCCCC" w:sz="4" w:space="0"/>
            </w:tcBorders>
            <w:shd w:val="clear"/>
            <w:noWrap/>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安全督查</w:t>
            </w:r>
          </w:p>
        </w:tc>
        <w:tc>
          <w:tcPr>
            <w:tcW w:w="3408"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rPr>
                <w:sz w:val="24"/>
                <w:szCs w:val="24"/>
              </w:rPr>
            </w:pPr>
            <w:r>
              <w:rPr>
                <w:sz w:val="24"/>
                <w:szCs w:val="24"/>
                <w:bdr w:val="none" w:color="auto" w:sz="0" w:space="0"/>
              </w:rPr>
              <w:t>负责校内安全保卫及相关管理工作；根据岗位不同，承担值守、巡逻处突、隐患排查、消防安全等工作任务。</w:t>
            </w:r>
          </w:p>
        </w:tc>
        <w:tc>
          <w:tcPr>
            <w:tcW w:w="3336"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rPr>
                <w:sz w:val="24"/>
                <w:szCs w:val="24"/>
              </w:rPr>
            </w:pPr>
            <w:r>
              <w:rPr>
                <w:sz w:val="24"/>
                <w:szCs w:val="24"/>
                <w:bdr w:val="none" w:color="auto" w:sz="0" w:space="0"/>
              </w:rPr>
              <w:t>中专及以上学历；身高175CM以上、年龄20岁至40岁、身体健康、无不良嗜好；热爱教育事业，良好的沟通能力及团队协作精神；持有消防设施操作员证书、消防控制室操作证、电工作业操作证、保安员证者优先录用。</w:t>
            </w:r>
          </w:p>
        </w:tc>
      </w:tr>
      <w:tr>
        <w:tblPrEx>
          <w:tblBorders>
            <w:top w:val="single" w:color="CCCCCC" w:sz="4" w:space="0"/>
            <w:left w:val="single" w:color="CCCCCC" w:sz="4"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1128" w:hRule="atLeast"/>
        </w:trPr>
        <w:tc>
          <w:tcPr>
            <w:tcW w:w="816" w:type="dxa"/>
            <w:tcBorders>
              <w:top w:val="outset" w:color="auto" w:sz="6" w:space="0"/>
              <w:left w:val="outset" w:color="auto" w:sz="6" w:space="0"/>
              <w:bottom w:val="single" w:color="CCCCCC" w:sz="4" w:space="0"/>
              <w:right w:val="single" w:color="CCCCCC" w:sz="4" w:space="0"/>
            </w:tcBorders>
            <w:shd w:val="clear"/>
            <w:noWrap/>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职业教育中心</w:t>
            </w:r>
          </w:p>
        </w:tc>
        <w:tc>
          <w:tcPr>
            <w:tcW w:w="792" w:type="dxa"/>
            <w:tcBorders>
              <w:top w:val="outset" w:color="auto" w:sz="6" w:space="0"/>
              <w:left w:val="outset" w:color="auto" w:sz="6" w:space="0"/>
              <w:bottom w:val="single" w:color="CCCCCC" w:sz="4" w:space="0"/>
              <w:right w:val="single" w:color="CCCCCC" w:sz="4" w:space="0"/>
            </w:tcBorders>
            <w:shd w:val="clear"/>
            <w:noWrap/>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市场外拓专员</w:t>
            </w:r>
          </w:p>
        </w:tc>
        <w:tc>
          <w:tcPr>
            <w:tcW w:w="3408"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rPr>
                <w:sz w:val="24"/>
                <w:szCs w:val="24"/>
              </w:rPr>
            </w:pPr>
            <w:r>
              <w:rPr>
                <w:sz w:val="24"/>
                <w:szCs w:val="24"/>
                <w:bdr w:val="none" w:color="auto" w:sz="0" w:space="0"/>
              </w:rPr>
              <w:t>负责日常考培业务管理工作的计划与组织，每个考培业务建档，每月上报完成情况；针对各专业制定各类贴近市场需求的考培业务；能独立完成考培业务开发、落地和执行。</w:t>
            </w:r>
          </w:p>
        </w:tc>
        <w:tc>
          <w:tcPr>
            <w:tcW w:w="3336"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rPr>
                <w:sz w:val="24"/>
                <w:szCs w:val="24"/>
              </w:rPr>
            </w:pPr>
            <w:r>
              <w:rPr>
                <w:sz w:val="24"/>
                <w:szCs w:val="24"/>
                <w:bdr w:val="none" w:color="auto" w:sz="0" w:space="0"/>
              </w:rPr>
              <w:t>沟通协调能力强、逻辑思维能力强；硕士及以上学历，市场营销、工商管理专业优先；2年以上企业培训相关工作经历。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rPr>
                <w:sz w:val="24"/>
                <w:szCs w:val="24"/>
              </w:rPr>
            </w:pPr>
            <w:r>
              <w:rPr>
                <w:sz w:val="24"/>
                <w:szCs w:val="24"/>
                <w:bdr w:val="none" w:color="auto" w:sz="0" w:space="0"/>
              </w:rPr>
              <w:t> </w:t>
            </w:r>
          </w:p>
        </w:tc>
      </w:tr>
      <w:tr>
        <w:tblPrEx>
          <w:tblBorders>
            <w:top w:val="single" w:color="CCCCCC" w:sz="4" w:space="0"/>
            <w:left w:val="single" w:color="CCCCCC" w:sz="4"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1128" w:hRule="atLeast"/>
        </w:trPr>
        <w:tc>
          <w:tcPr>
            <w:tcW w:w="816" w:type="dxa"/>
            <w:tcBorders>
              <w:top w:val="outset" w:color="auto" w:sz="6" w:space="0"/>
              <w:left w:val="outset" w:color="auto" w:sz="6" w:space="0"/>
              <w:bottom w:val="single" w:color="CCCCCC" w:sz="4" w:space="0"/>
              <w:right w:val="single" w:color="CCCCCC" w:sz="4" w:space="0"/>
            </w:tcBorders>
            <w:shd w:val="clear"/>
            <w:noWrap/>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资产管理处</w:t>
            </w:r>
          </w:p>
        </w:tc>
        <w:tc>
          <w:tcPr>
            <w:tcW w:w="792" w:type="dxa"/>
            <w:tcBorders>
              <w:top w:val="outset" w:color="auto" w:sz="6" w:space="0"/>
              <w:left w:val="outset" w:color="auto" w:sz="6" w:space="0"/>
              <w:bottom w:val="single" w:color="CCCCCC" w:sz="4" w:space="0"/>
              <w:right w:val="single" w:color="CCCCCC" w:sz="4" w:space="0"/>
            </w:tcBorders>
            <w:shd w:val="clear"/>
            <w:noWrap/>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采供专员</w:t>
            </w:r>
          </w:p>
        </w:tc>
        <w:tc>
          <w:tcPr>
            <w:tcW w:w="3408"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rPr>
                <w:sz w:val="24"/>
                <w:szCs w:val="24"/>
              </w:rPr>
            </w:pPr>
            <w:r>
              <w:rPr>
                <w:sz w:val="24"/>
                <w:szCs w:val="24"/>
                <w:bdr w:val="none" w:color="auto" w:sz="0" w:space="0"/>
              </w:rPr>
              <w:t>负责高校采购工作，包括：询价、比价、谈判、签定采购合同等工作，控制采购质量与成本；调查、分析和评估目标市场，确定需要和采购时机；组织对供应商进行评估、认证、管理及考核，参与合格供方信息库的搭建与维护；负责从招标公告（或邀标）、资格预审、考察、招标文件编制、发标、答疑、回标，到评标、清标、议标、定标、合同签订等全流程的招标执行工作；招标资料整理及归档。</w:t>
            </w:r>
          </w:p>
        </w:tc>
        <w:tc>
          <w:tcPr>
            <w:tcW w:w="3336"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rPr>
                <w:sz w:val="24"/>
                <w:szCs w:val="24"/>
              </w:rPr>
            </w:pPr>
            <w:r>
              <w:rPr>
                <w:sz w:val="24"/>
                <w:szCs w:val="24"/>
                <w:bdr w:val="none" w:color="auto" w:sz="0" w:space="0"/>
              </w:rPr>
              <w:t>本科及以上学历，从事采购工作不少于3年，有过采购、招投标相关的工作经验；熟悉招标采购流程和相关的基本法律规定，合约签订的流程、内容等事项；人品正直，具备较强的工作责任心；具有较强的商务谈判能力、沟通与协调能力、计划与执行能力、市场调查与分析能力。</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rPr>
                <w:sz w:val="24"/>
                <w:szCs w:val="24"/>
              </w:rPr>
            </w:pPr>
            <w:r>
              <w:rPr>
                <w:sz w:val="24"/>
                <w:szCs w:val="24"/>
                <w:bdr w:val="none" w:color="auto" w:sz="0" w:space="0"/>
              </w:rPr>
              <w:t> </w:t>
            </w:r>
          </w:p>
        </w:tc>
      </w:tr>
      <w:tr>
        <w:tblPrEx>
          <w:tblBorders>
            <w:top w:val="single" w:color="CCCCCC" w:sz="4" w:space="0"/>
            <w:left w:val="single" w:color="CCCCCC" w:sz="4"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rPr>
          <w:trHeight w:val="1128" w:hRule="atLeast"/>
        </w:trPr>
        <w:tc>
          <w:tcPr>
            <w:tcW w:w="816" w:type="dxa"/>
            <w:vMerge w:val="restart"/>
            <w:tcBorders>
              <w:top w:val="outset" w:color="auto" w:sz="6" w:space="0"/>
              <w:left w:val="outset" w:color="auto" w:sz="6" w:space="0"/>
              <w:bottom w:val="single" w:color="CCCCCC" w:sz="4" w:space="0"/>
              <w:right w:val="single" w:color="CCCCCC" w:sz="4" w:space="0"/>
            </w:tcBorders>
            <w:shd w:val="clear"/>
            <w:noWrap/>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品牌传播中心</w:t>
            </w:r>
          </w:p>
        </w:tc>
        <w:tc>
          <w:tcPr>
            <w:tcW w:w="792" w:type="dxa"/>
            <w:tcBorders>
              <w:top w:val="outset" w:color="auto" w:sz="6" w:space="0"/>
              <w:left w:val="outset" w:color="auto" w:sz="6" w:space="0"/>
              <w:bottom w:val="single" w:color="CCCCCC" w:sz="4" w:space="0"/>
              <w:right w:val="single" w:color="CCCCCC" w:sz="4" w:space="0"/>
            </w:tcBorders>
            <w:shd w:val="clear"/>
            <w:noWrap/>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平面设计专员</w:t>
            </w:r>
          </w:p>
        </w:tc>
        <w:tc>
          <w:tcPr>
            <w:tcW w:w="3408"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rPr>
                <w:sz w:val="24"/>
                <w:szCs w:val="24"/>
              </w:rPr>
            </w:pPr>
            <w:r>
              <w:rPr>
                <w:sz w:val="24"/>
                <w:szCs w:val="24"/>
                <w:bdr w:val="none" w:color="auto" w:sz="0" w:space="0"/>
              </w:rPr>
              <w:t>负责对学校宣传品的设计、排版、初校对、调改工作；学校活动以及海报，广告、DM，手册，刊物，徽标等宣传资料设计及制作；负责分类管理设计相关的素材资料及工具（电子文件、光盘、画册资料等）；收集行业相关设计资料，以及学校文化，学校理念的相关信念；负责学校网站的维护，微信推广图片设计、微视频拍摄等。</w:t>
            </w:r>
          </w:p>
        </w:tc>
        <w:tc>
          <w:tcPr>
            <w:tcW w:w="3336"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rPr>
                <w:sz w:val="24"/>
                <w:szCs w:val="24"/>
              </w:rPr>
            </w:pPr>
            <w:r>
              <w:rPr>
                <w:sz w:val="24"/>
                <w:szCs w:val="24"/>
                <w:bdr w:val="none" w:color="auto" w:sz="0" w:space="0"/>
              </w:rPr>
              <w:t>美术、设计、广告或设计相关专业本科以上学历，一年以上平面设计相关经验，有微视频拍摄制作经验优先；有扎实的美术功底和优秀的设计动手能力，色彩感强，能够围绕主题需求做出不同风格的素材，良好的审美情趣、创新能力、视觉表达能力。</w:t>
            </w:r>
          </w:p>
        </w:tc>
      </w:tr>
      <w:tr>
        <w:tblPrEx>
          <w:tblBorders>
            <w:top w:val="single" w:color="CCCCCC" w:sz="4" w:space="0"/>
            <w:left w:val="single" w:color="CCCCCC" w:sz="4" w:space="0"/>
            <w:bottom w:val="outset" w:color="auto" w:sz="0" w:space="0"/>
            <w:right w:val="outset" w:color="auto" w:sz="0" w:space="0"/>
            <w:insideH w:val="outset" w:color="auto" w:sz="6" w:space="0"/>
            <w:insideV w:val="outset" w:color="auto" w:sz="6" w:space="0"/>
          </w:tblBorders>
          <w:tblCellMar>
            <w:top w:w="0" w:type="dxa"/>
            <w:left w:w="0" w:type="dxa"/>
            <w:bottom w:w="0" w:type="dxa"/>
            <w:right w:w="0" w:type="dxa"/>
          </w:tblCellMar>
        </w:tblPrEx>
        <w:trPr>
          <w:trHeight w:val="1128" w:hRule="atLeast"/>
        </w:trPr>
        <w:tc>
          <w:tcPr>
            <w:tcW w:w="816" w:type="dxa"/>
            <w:vMerge w:val="continue"/>
            <w:tcBorders>
              <w:top w:val="outset" w:color="auto" w:sz="6" w:space="0"/>
              <w:left w:val="outset" w:color="auto" w:sz="6" w:space="0"/>
              <w:bottom w:val="single" w:color="CCCCCC" w:sz="4" w:space="0"/>
              <w:right w:val="single" w:color="CCCCCC" w:sz="4" w:space="0"/>
            </w:tcBorders>
            <w:shd w:val="clear"/>
            <w:noWrap/>
            <w:vAlign w:val="center"/>
          </w:tcPr>
          <w:p>
            <w:pPr>
              <w:rPr>
                <w:rFonts w:hint="eastAsia" w:ascii="宋体"/>
                <w:sz w:val="24"/>
                <w:szCs w:val="24"/>
              </w:rPr>
            </w:pPr>
          </w:p>
        </w:tc>
        <w:tc>
          <w:tcPr>
            <w:tcW w:w="792" w:type="dxa"/>
            <w:tcBorders>
              <w:top w:val="outset" w:color="auto" w:sz="6" w:space="0"/>
              <w:left w:val="outset" w:color="auto" w:sz="6" w:space="0"/>
              <w:bottom w:val="single" w:color="CCCCCC" w:sz="4" w:space="0"/>
              <w:right w:val="single" w:color="CCCCCC" w:sz="4" w:space="0"/>
            </w:tcBorders>
            <w:shd w:val="clear"/>
            <w:noWrap/>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网站运维专员</w:t>
            </w:r>
          </w:p>
        </w:tc>
        <w:tc>
          <w:tcPr>
            <w:tcW w:w="3408"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rPr>
                <w:sz w:val="24"/>
                <w:szCs w:val="24"/>
              </w:rPr>
            </w:pPr>
            <w:r>
              <w:rPr>
                <w:sz w:val="24"/>
                <w:szCs w:val="24"/>
                <w:bdr w:val="none" w:color="auto" w:sz="0" w:space="0"/>
              </w:rPr>
              <w:t>负责网站日常管理与维护；负责网站优化配置、部署；负责网站页面进行简易修改；负责网站扩容部署。</w:t>
            </w:r>
          </w:p>
        </w:tc>
        <w:tc>
          <w:tcPr>
            <w:tcW w:w="3336"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本科及以上学历，计算机相关专业。</w:t>
            </w:r>
          </w:p>
        </w:tc>
      </w:tr>
      <w:tr>
        <w:tblPrEx>
          <w:tblBorders>
            <w:top w:val="single" w:color="CCCCCC" w:sz="4" w:space="0"/>
            <w:left w:val="single" w:color="CCCCCC" w:sz="4" w:space="0"/>
            <w:bottom w:val="outset" w:color="auto" w:sz="0" w:space="0"/>
            <w:right w:val="outset" w:color="auto" w:sz="0" w:space="0"/>
            <w:insideH w:val="outset" w:color="auto" w:sz="6" w:space="0"/>
            <w:insideV w:val="outset" w:color="auto" w:sz="6" w:space="0"/>
          </w:tblBorders>
          <w:tblCellMar>
            <w:top w:w="0" w:type="dxa"/>
            <w:left w:w="0" w:type="dxa"/>
            <w:bottom w:w="0" w:type="dxa"/>
            <w:right w:w="0" w:type="dxa"/>
          </w:tblCellMar>
        </w:tblPrEx>
        <w:trPr>
          <w:trHeight w:val="1128" w:hRule="atLeast"/>
        </w:trPr>
        <w:tc>
          <w:tcPr>
            <w:tcW w:w="816" w:type="dxa"/>
            <w:tcBorders>
              <w:top w:val="outset" w:color="auto" w:sz="6" w:space="0"/>
              <w:left w:val="outset" w:color="auto" w:sz="6" w:space="0"/>
              <w:bottom w:val="single" w:color="CCCCCC" w:sz="4" w:space="0"/>
              <w:right w:val="single" w:color="CCCCCC" w:sz="4" w:space="0"/>
            </w:tcBorders>
            <w:shd w:val="clear"/>
            <w:noWrap/>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学处生</w:t>
            </w:r>
          </w:p>
        </w:tc>
        <w:tc>
          <w:tcPr>
            <w:tcW w:w="792" w:type="dxa"/>
            <w:tcBorders>
              <w:top w:val="outset" w:color="auto" w:sz="6" w:space="0"/>
              <w:left w:val="outset" w:color="auto" w:sz="6" w:space="0"/>
              <w:bottom w:val="single" w:color="CCCCCC" w:sz="4" w:space="0"/>
              <w:right w:val="single" w:color="CCCCCC" w:sz="4" w:space="0"/>
            </w:tcBorders>
            <w:shd w:val="clear"/>
            <w:noWrap/>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辅导员</w:t>
            </w:r>
          </w:p>
        </w:tc>
        <w:tc>
          <w:tcPr>
            <w:tcW w:w="3408"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rPr>
                <w:sz w:val="24"/>
                <w:szCs w:val="24"/>
              </w:rPr>
            </w:pPr>
            <w:r>
              <w:rPr>
                <w:sz w:val="24"/>
                <w:szCs w:val="24"/>
                <w:bdr w:val="none" w:color="auto" w:sz="0" w:space="0"/>
              </w:rPr>
              <w:t>做好学生管理、帮困助学、安全稳定等工作；了解学生的思想动态及时解决学生学习、生活中遇到的问题；负责组织班级间学生的交流、研讨等活动；对学生的学业、心理、就业、交友等进行咨询指导；指导学生党支部和班委会建设，做好学生骨干培养工作，激发学生的积极性、主动性；学生活动的组织与策划；负责相关文案的撰写和策划。</w:t>
            </w:r>
          </w:p>
        </w:tc>
        <w:tc>
          <w:tcPr>
            <w:tcW w:w="3336" w:type="dxa"/>
            <w:tcBorders>
              <w:top w:val="outset" w:color="auto" w:sz="6" w:space="0"/>
              <w:left w:val="outset" w:color="auto" w:sz="6" w:space="0"/>
              <w:bottom w:val="single" w:color="CCCCCC" w:sz="4" w:space="0"/>
              <w:right w:val="single" w:color="CCCCCC" w:sz="4"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rPr>
                <w:sz w:val="24"/>
                <w:szCs w:val="24"/>
              </w:rPr>
            </w:pPr>
            <w:r>
              <w:rPr>
                <w:sz w:val="24"/>
                <w:szCs w:val="24"/>
                <w:bdr w:val="none" w:color="auto" w:sz="0" w:space="0"/>
              </w:rPr>
              <w:t>统招全日制一本院校硕士研究生毕业，专业不限；具备2年以上企业工作经验；形象气质好，综合素质佳，沟通协调能力强，有一定文字功底；身体健康、能够履行岗位职责、胜任本职工作。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sz w:val="24"/>
                <w:szCs w:val="24"/>
              </w:rPr>
            </w:pPr>
            <w:r>
              <w:rPr>
                <w:sz w:val="24"/>
                <w:szCs w:val="24"/>
                <w:bdr w:val="none" w:color="auto" w:sz="0" w:space="0"/>
              </w:rPr>
              <w:t> </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sz w:val="24"/>
          <w:szCs w:val="24"/>
        </w:rPr>
      </w:pPr>
      <w:r>
        <w:rPr>
          <w:rStyle w:val="11"/>
          <w:rFonts w:hint="eastAsia" w:ascii="微软雅黑" w:hAnsi="微软雅黑" w:eastAsia="微软雅黑" w:cs="微软雅黑"/>
          <w:i w:val="0"/>
          <w:iCs w:val="0"/>
          <w:caps w:val="0"/>
          <w:color w:val="000000"/>
          <w:spacing w:val="0"/>
          <w:sz w:val="24"/>
          <w:szCs w:val="24"/>
          <w:bdr w:val="none" w:color="auto" w:sz="0" w:space="0"/>
        </w:rPr>
        <w:t>工作地点：云南省昆明市嵩明县杨林职教园区</w:t>
      </w:r>
    </w:p>
    <w:p>
      <w:pPr>
        <w:pStyle w:val="3"/>
        <w:keepNext w:val="0"/>
        <w:keepLines w:val="0"/>
        <w:widowControl/>
        <w:suppressLineNumbers w:val="0"/>
        <w:pBdr>
          <w:top w:val="none" w:color="auto" w:sz="0" w:space="0"/>
          <w:left w:val="single" w:color="005CF9" w:sz="36" w:space="0"/>
          <w:bottom w:val="none" w:color="auto" w:sz="0" w:space="0"/>
          <w:right w:val="none" w:color="auto" w:sz="0" w:space="0"/>
        </w:pBdr>
        <w:shd w:val="clear" w:fill="EEEEEE"/>
        <w:spacing w:before="240" w:beforeAutospacing="0" w:after="120" w:afterAutospacing="0" w:line="384" w:lineRule="atLeast"/>
        <w:ind w:left="0" w:right="0"/>
        <w:jc w:val="left"/>
        <w:rPr>
          <w:sz w:val="24"/>
          <w:szCs w:val="24"/>
        </w:rPr>
      </w:pPr>
      <w:r>
        <w:rPr>
          <w:rStyle w:val="11"/>
          <w:b/>
          <w:i w:val="0"/>
          <w:iCs w:val="0"/>
          <w:caps w:val="0"/>
          <w:color w:val="000000"/>
          <w:spacing w:val="0"/>
          <w:sz w:val="24"/>
          <w:szCs w:val="24"/>
          <w:bdr w:val="none" w:color="auto" w:sz="0" w:space="0"/>
          <w:shd w:val="clear" w:fill="EEEEEE"/>
        </w:rPr>
        <w:t>二、我们的专属福利</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sz w:val="24"/>
          <w:szCs w:val="24"/>
        </w:rPr>
      </w:pPr>
      <w:r>
        <w:rPr>
          <w:rFonts w:hint="eastAsia" w:ascii="微软雅黑" w:hAnsi="微软雅黑" w:eastAsia="微软雅黑" w:cs="微软雅黑"/>
          <w:i w:val="0"/>
          <w:iCs w:val="0"/>
          <w:caps w:val="0"/>
          <w:color w:val="000000"/>
          <w:spacing w:val="0"/>
          <w:sz w:val="24"/>
          <w:szCs w:val="24"/>
          <w:bdr w:val="none" w:color="auto" w:sz="0" w:space="0"/>
        </w:rPr>
        <w:t>1、硕士、博士研究生学历提升资助</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sz w:val="24"/>
          <w:szCs w:val="24"/>
        </w:rPr>
      </w:pPr>
      <w:r>
        <w:rPr>
          <w:rFonts w:hint="eastAsia" w:ascii="微软雅黑" w:hAnsi="微软雅黑" w:eastAsia="微软雅黑" w:cs="微软雅黑"/>
          <w:i w:val="0"/>
          <w:iCs w:val="0"/>
          <w:caps w:val="0"/>
          <w:color w:val="000000"/>
          <w:spacing w:val="0"/>
          <w:sz w:val="24"/>
          <w:szCs w:val="24"/>
          <w:bdr w:val="none" w:color="auto" w:sz="0" w:space="0"/>
        </w:rPr>
        <w:t>2、带薪寒暑假</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sz w:val="24"/>
          <w:szCs w:val="24"/>
        </w:rPr>
      </w:pPr>
      <w:r>
        <w:rPr>
          <w:rFonts w:hint="eastAsia" w:ascii="微软雅黑" w:hAnsi="微软雅黑" w:eastAsia="微软雅黑" w:cs="微软雅黑"/>
          <w:i w:val="0"/>
          <w:iCs w:val="0"/>
          <w:caps w:val="0"/>
          <w:color w:val="000000"/>
          <w:spacing w:val="0"/>
          <w:sz w:val="24"/>
          <w:szCs w:val="24"/>
          <w:bdr w:val="none" w:color="auto" w:sz="0" w:space="0"/>
        </w:rPr>
        <w:t>3、节日、生日津贴</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sz w:val="24"/>
          <w:szCs w:val="24"/>
        </w:rPr>
      </w:pPr>
      <w:r>
        <w:rPr>
          <w:rFonts w:hint="eastAsia" w:ascii="微软雅黑" w:hAnsi="微软雅黑" w:eastAsia="微软雅黑" w:cs="微软雅黑"/>
          <w:i w:val="0"/>
          <w:iCs w:val="0"/>
          <w:caps w:val="0"/>
          <w:color w:val="000000"/>
          <w:spacing w:val="0"/>
          <w:sz w:val="24"/>
          <w:szCs w:val="24"/>
          <w:bdr w:val="none" w:color="auto" w:sz="0" w:space="0"/>
        </w:rPr>
        <w:t>4、免费班车及住宿</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sz w:val="24"/>
          <w:szCs w:val="24"/>
        </w:rPr>
      </w:pPr>
      <w:r>
        <w:rPr>
          <w:rFonts w:hint="eastAsia" w:ascii="微软雅黑" w:hAnsi="微软雅黑" w:eastAsia="微软雅黑" w:cs="微软雅黑"/>
          <w:i w:val="0"/>
          <w:iCs w:val="0"/>
          <w:caps w:val="0"/>
          <w:color w:val="000000"/>
          <w:spacing w:val="0"/>
          <w:sz w:val="24"/>
          <w:szCs w:val="24"/>
          <w:bdr w:val="none" w:color="auto" w:sz="0" w:space="0"/>
        </w:rPr>
        <w:t>5、校内外培训及名校考察学习</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sz w:val="24"/>
          <w:szCs w:val="24"/>
        </w:rPr>
      </w:pPr>
      <w:r>
        <w:rPr>
          <w:rFonts w:hint="eastAsia" w:ascii="微软雅黑" w:hAnsi="微软雅黑" w:eastAsia="微软雅黑" w:cs="微软雅黑"/>
          <w:i w:val="0"/>
          <w:iCs w:val="0"/>
          <w:caps w:val="0"/>
          <w:color w:val="000000"/>
          <w:spacing w:val="0"/>
          <w:sz w:val="24"/>
          <w:szCs w:val="24"/>
          <w:bdr w:val="none" w:color="auto" w:sz="0" w:space="0"/>
        </w:rPr>
        <w:t>6、年度旅游经费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sz w:val="24"/>
          <w:szCs w:val="24"/>
        </w:rPr>
      </w:pPr>
      <w:r>
        <w:rPr>
          <w:rFonts w:hint="eastAsia" w:ascii="微软雅黑" w:hAnsi="微软雅黑" w:eastAsia="微软雅黑" w:cs="微软雅黑"/>
          <w:i w:val="0"/>
          <w:iCs w:val="0"/>
          <w:caps w:val="0"/>
          <w:color w:val="000000"/>
          <w:spacing w:val="0"/>
          <w:sz w:val="24"/>
          <w:szCs w:val="24"/>
          <w:bdr w:val="none" w:color="auto" w:sz="0" w:space="0"/>
        </w:rPr>
        <w:t>7、入职即购买五险一金</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sz w:val="24"/>
          <w:szCs w:val="24"/>
        </w:rPr>
      </w:pPr>
      <w:r>
        <w:rPr>
          <w:rFonts w:hint="eastAsia" w:ascii="微软雅黑" w:hAnsi="微软雅黑" w:eastAsia="微软雅黑" w:cs="微软雅黑"/>
          <w:i w:val="0"/>
          <w:iCs w:val="0"/>
          <w:caps w:val="0"/>
          <w:color w:val="000000"/>
          <w:spacing w:val="0"/>
          <w:sz w:val="24"/>
          <w:szCs w:val="24"/>
          <w:bdr w:val="none" w:color="auto" w:sz="0" w:space="0"/>
        </w:rPr>
        <w:t>8、学历津贴（博士最高给予5000元/月、硕士最高给予1200元/月）</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sz w:val="24"/>
          <w:szCs w:val="24"/>
        </w:rPr>
      </w:pPr>
      <w:r>
        <w:rPr>
          <w:rFonts w:hint="eastAsia" w:ascii="微软雅黑" w:hAnsi="微软雅黑" w:eastAsia="微软雅黑" w:cs="微软雅黑"/>
          <w:i w:val="0"/>
          <w:iCs w:val="0"/>
          <w:caps w:val="0"/>
          <w:color w:val="000000"/>
          <w:spacing w:val="0"/>
          <w:sz w:val="24"/>
          <w:szCs w:val="24"/>
          <w:bdr w:val="none" w:color="auto" w:sz="0" w:space="0"/>
        </w:rPr>
        <w:t>9、职称津贴（教师序列职称最高给予5000元/月（教授）、非教师序列职称最高给予2000元/月、其他职业资格证书最高给予800元/月）</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sz w:val="24"/>
          <w:szCs w:val="24"/>
        </w:rPr>
      </w:pPr>
      <w:r>
        <w:rPr>
          <w:rFonts w:hint="eastAsia" w:ascii="微软雅黑" w:hAnsi="微软雅黑" w:eastAsia="微软雅黑" w:cs="微软雅黑"/>
          <w:i w:val="0"/>
          <w:iCs w:val="0"/>
          <w:caps w:val="0"/>
          <w:color w:val="000000"/>
          <w:spacing w:val="0"/>
          <w:sz w:val="24"/>
          <w:szCs w:val="24"/>
          <w:bdr w:val="none" w:color="auto" w:sz="0" w:space="0"/>
        </w:rPr>
        <w:t>10、教授及博士解决配偶工作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sz w:val="24"/>
          <w:szCs w:val="24"/>
        </w:rPr>
      </w:pPr>
      <w:r>
        <w:rPr>
          <w:rFonts w:hint="eastAsia" w:ascii="微软雅黑" w:hAnsi="微软雅黑" w:eastAsia="微软雅黑" w:cs="微软雅黑"/>
          <w:i w:val="0"/>
          <w:iCs w:val="0"/>
          <w:caps w:val="0"/>
          <w:color w:val="000000"/>
          <w:spacing w:val="0"/>
          <w:sz w:val="24"/>
          <w:szCs w:val="24"/>
          <w:bdr w:val="none" w:color="auto" w:sz="0" w:space="0"/>
        </w:rPr>
        <w:t>11、学校对教职工子女开设免费早教及辅导班，工作日每天可免费班车接教职工子女放学并给予辅导</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sz w:val="24"/>
          <w:szCs w:val="24"/>
        </w:rPr>
      </w:pPr>
      <w:r>
        <w:rPr>
          <w:rFonts w:hint="eastAsia" w:ascii="微软雅黑" w:hAnsi="微软雅黑" w:eastAsia="微软雅黑" w:cs="微软雅黑"/>
          <w:i w:val="0"/>
          <w:iCs w:val="0"/>
          <w:caps w:val="0"/>
          <w:color w:val="000000"/>
          <w:spacing w:val="0"/>
          <w:sz w:val="24"/>
          <w:szCs w:val="24"/>
          <w:bdr w:val="none" w:color="auto" w:sz="0" w:space="0"/>
        </w:rPr>
        <w:t>12、广阔晋升空间及多条线发展通道</w:t>
      </w:r>
    </w:p>
    <w:p>
      <w:pPr>
        <w:pStyle w:val="3"/>
        <w:keepNext w:val="0"/>
        <w:keepLines w:val="0"/>
        <w:widowControl/>
        <w:suppressLineNumbers w:val="0"/>
        <w:pBdr>
          <w:top w:val="none" w:color="auto" w:sz="0" w:space="0"/>
          <w:left w:val="single" w:color="005CF9" w:sz="36" w:space="0"/>
          <w:bottom w:val="none" w:color="auto" w:sz="0" w:space="0"/>
          <w:right w:val="none" w:color="auto" w:sz="0" w:space="0"/>
        </w:pBdr>
        <w:shd w:val="clear" w:fill="EEEEEE"/>
        <w:spacing w:before="240" w:beforeAutospacing="0" w:after="120" w:afterAutospacing="0" w:line="384" w:lineRule="atLeast"/>
        <w:ind w:left="0" w:right="0"/>
        <w:jc w:val="left"/>
        <w:rPr>
          <w:sz w:val="24"/>
          <w:szCs w:val="24"/>
        </w:rPr>
      </w:pPr>
      <w:r>
        <w:rPr>
          <w:rStyle w:val="11"/>
          <w:b/>
          <w:i w:val="0"/>
          <w:iCs w:val="0"/>
          <w:caps w:val="0"/>
          <w:color w:val="000000"/>
          <w:spacing w:val="0"/>
          <w:sz w:val="24"/>
          <w:szCs w:val="24"/>
          <w:bdr w:val="none" w:color="auto" w:sz="0" w:space="0"/>
          <w:shd w:val="clear" w:fill="EEEEEE"/>
        </w:rPr>
        <w:t>三、报名时间、方式及要求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r>
        <w:rPr>
          <w:rStyle w:val="11"/>
          <w:rFonts w:hint="eastAsia" w:ascii="微软雅黑" w:hAnsi="微软雅黑" w:eastAsia="微软雅黑" w:cs="微软雅黑"/>
          <w:i w:val="0"/>
          <w:iCs w:val="0"/>
          <w:caps w:val="0"/>
          <w:color w:val="000000"/>
          <w:spacing w:val="0"/>
          <w:sz w:val="24"/>
          <w:szCs w:val="24"/>
          <w:bdr w:val="none" w:color="auto" w:sz="0" w:space="0"/>
        </w:rPr>
        <w:t>（一）报名时间：自发布公告之日起</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r>
        <w:rPr>
          <w:rStyle w:val="11"/>
          <w:rFonts w:hint="eastAsia" w:ascii="微软雅黑" w:hAnsi="微软雅黑" w:eastAsia="微软雅黑" w:cs="微软雅黑"/>
          <w:i w:val="0"/>
          <w:iCs w:val="0"/>
          <w:caps w:val="0"/>
          <w:color w:val="000000"/>
          <w:spacing w:val="0"/>
          <w:sz w:val="24"/>
          <w:szCs w:val="24"/>
          <w:bdr w:val="none" w:color="auto" w:sz="0" w:space="0"/>
        </w:rPr>
        <w:t>（二）报名方式：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sz w:val="24"/>
          <w:szCs w:val="24"/>
        </w:rPr>
      </w:pPr>
      <w:r>
        <w:rPr>
          <w:rFonts w:hint="eastAsia" w:ascii="微软雅黑" w:hAnsi="微软雅黑" w:eastAsia="微软雅黑" w:cs="微软雅黑"/>
          <w:i w:val="0"/>
          <w:iCs w:val="0"/>
          <w:caps w:val="0"/>
          <w:color w:val="000000"/>
          <w:spacing w:val="0"/>
          <w:sz w:val="24"/>
          <w:szCs w:val="24"/>
          <w:bdr w:val="none" w:color="auto" w:sz="0" w:space="0"/>
        </w:rPr>
        <w:t>报名方式：添加云工商官方招聘微信号：15198739220或扫描下方二维码添加微信发送电子简历</w:t>
      </w:r>
      <w:r>
        <w:rPr>
          <w:rStyle w:val="11"/>
          <w:rFonts w:hint="eastAsia" w:ascii="微软雅黑" w:hAnsi="微软雅黑" w:eastAsia="微软雅黑" w:cs="微软雅黑"/>
          <w:i w:val="0"/>
          <w:iCs w:val="0"/>
          <w:caps w:val="0"/>
          <w:color w:val="000000"/>
          <w:spacing w:val="0"/>
          <w:sz w:val="24"/>
          <w:szCs w:val="24"/>
          <w:bdr w:val="none" w:color="auto" w:sz="0" w:space="0"/>
        </w:rPr>
        <w:t>（添加微信时请备注姓名+专业+意向岗位），微信号仅供投递简历，咨询请电联</w:t>
      </w:r>
      <w:r>
        <w:rPr>
          <w:rFonts w:hint="eastAsia" w:ascii="微软雅黑" w:hAnsi="微软雅黑" w:eastAsia="微软雅黑" w:cs="微软雅黑"/>
          <w:i w:val="0"/>
          <w:iCs w:val="0"/>
          <w:caps w:val="0"/>
          <w:color w:val="000000"/>
          <w:spacing w:val="0"/>
          <w:sz w:val="24"/>
          <w:szCs w:val="24"/>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sz w:val="24"/>
          <w:szCs w:val="24"/>
        </w:rPr>
      </w:pPr>
      <w:r>
        <w:rPr>
          <w:rStyle w:val="11"/>
          <w:rFonts w:hint="eastAsia"/>
          <w:b/>
          <w:i w:val="0"/>
          <w:iCs w:val="0"/>
          <w:caps w:val="0"/>
          <w:color w:val="000000"/>
          <w:spacing w:val="0"/>
          <w:sz w:val="24"/>
          <w:szCs w:val="24"/>
          <w:bdr w:val="none" w:color="auto" w:sz="0" w:space="0"/>
          <w:lang w:val="en-US" w:eastAsia="zh-CN"/>
        </w:rPr>
        <w:t xml:space="preserve"> </w:t>
      </w:r>
      <w:r>
        <w:rPr>
          <w:rStyle w:val="11"/>
          <w:b/>
          <w:i w:val="0"/>
          <w:iCs w:val="0"/>
          <w:caps w:val="0"/>
          <w:color w:val="000000"/>
          <w:spacing w:val="0"/>
          <w:sz w:val="24"/>
          <w:szCs w:val="24"/>
          <w:bdr w:val="none" w:color="auto" w:sz="0" w:space="0"/>
        </w:rPr>
        <w:t>   微信一：     </w:t>
      </w:r>
      <w:r>
        <w:rPr>
          <w:rStyle w:val="11"/>
          <w:rFonts w:hint="eastAsia"/>
          <w:b/>
          <w:i w:val="0"/>
          <w:iCs w:val="0"/>
          <w:caps w:val="0"/>
          <w:color w:val="000000"/>
          <w:spacing w:val="0"/>
          <w:sz w:val="24"/>
          <w:szCs w:val="24"/>
          <w:bdr w:val="none" w:color="auto" w:sz="0" w:space="0"/>
          <w:lang w:val="en-US" w:eastAsia="zh-CN"/>
        </w:rPr>
        <w:t xml:space="preserve">    </w:t>
      </w:r>
      <w:r>
        <w:rPr>
          <w:rStyle w:val="11"/>
          <w:b/>
          <w:i w:val="0"/>
          <w:iCs w:val="0"/>
          <w:caps w:val="0"/>
          <w:color w:val="000000"/>
          <w:spacing w:val="0"/>
          <w:sz w:val="24"/>
          <w:szCs w:val="24"/>
          <w:bdr w:val="none" w:color="auto" w:sz="0" w:space="0"/>
        </w:rPr>
        <w:t xml:space="preserve"> </w:t>
      </w:r>
      <w:r>
        <w:rPr>
          <w:rStyle w:val="11"/>
          <w:rFonts w:hint="eastAsia"/>
          <w:b/>
          <w:i w:val="0"/>
          <w:iCs w:val="0"/>
          <w:caps w:val="0"/>
          <w:color w:val="000000"/>
          <w:spacing w:val="0"/>
          <w:sz w:val="24"/>
          <w:szCs w:val="24"/>
          <w:bdr w:val="none" w:color="auto" w:sz="0" w:space="0"/>
          <w:lang w:val="en-US" w:eastAsia="zh-CN"/>
        </w:rPr>
        <w:t xml:space="preserve"> </w:t>
      </w:r>
      <w:r>
        <w:rPr>
          <w:rStyle w:val="11"/>
          <w:b/>
          <w:i w:val="0"/>
          <w:iCs w:val="0"/>
          <w:caps w:val="0"/>
          <w:color w:val="000000"/>
          <w:spacing w:val="0"/>
          <w:sz w:val="24"/>
          <w:szCs w:val="24"/>
          <w:bdr w:val="none" w:color="auto" w:sz="0" w:space="0"/>
        </w:rPr>
        <w:t>      微信二：</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r>
        <w:rPr>
          <w:rFonts w:hint="eastAsia" w:ascii="微软雅黑" w:hAnsi="微软雅黑" w:eastAsia="微软雅黑" w:cs="微软雅黑"/>
          <w:i w:val="0"/>
          <w:iCs w:val="0"/>
          <w:caps w:val="0"/>
          <w:color w:val="000000"/>
          <w:spacing w:val="0"/>
          <w:sz w:val="24"/>
          <w:szCs w:val="24"/>
          <w:bdr w:val="none" w:color="auto" w:sz="0" w:space="0"/>
        </w:rPr>
        <w:drawing>
          <wp:inline distT="0" distB="0" distL="114300" distR="114300">
            <wp:extent cx="1576070" cy="1570355"/>
            <wp:effectExtent l="0" t="0" r="8890" b="1460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1576070" cy="1570355"/>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000000"/>
          <w:spacing w:val="0"/>
          <w:sz w:val="24"/>
          <w:szCs w:val="24"/>
          <w:bdr w:val="none" w:color="auto" w:sz="0" w:space="0"/>
        </w:rPr>
        <w:t>             </w:t>
      </w:r>
      <w:r>
        <w:rPr>
          <w:rFonts w:hint="eastAsia" w:ascii="微软雅黑" w:hAnsi="微软雅黑" w:eastAsia="微软雅黑" w:cs="微软雅黑"/>
          <w:i w:val="0"/>
          <w:iCs w:val="0"/>
          <w:caps w:val="0"/>
          <w:color w:val="000000"/>
          <w:spacing w:val="0"/>
          <w:sz w:val="24"/>
          <w:szCs w:val="24"/>
          <w:bdr w:val="none" w:color="auto" w:sz="0" w:space="0"/>
        </w:rPr>
        <w:drawing>
          <wp:inline distT="0" distB="0" distL="114300" distR="114300">
            <wp:extent cx="1612900" cy="1604645"/>
            <wp:effectExtent l="0" t="0" r="2540" b="10795"/>
            <wp:docPr id="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1"/>
                    </pic:cNvPicPr>
                  </pic:nvPicPr>
                  <pic:blipFill>
                    <a:blip r:embed="rId6"/>
                    <a:stretch>
                      <a:fillRect/>
                    </a:stretch>
                  </pic:blipFill>
                  <pic:spPr>
                    <a:xfrm>
                      <a:off x="0" y="0"/>
                      <a:ext cx="1612900" cy="160464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r>
        <w:rPr>
          <w:rStyle w:val="11"/>
          <w:b/>
          <w:i w:val="0"/>
          <w:iCs w:val="0"/>
          <w:caps w:val="0"/>
          <w:color w:val="000000"/>
          <w:spacing w:val="0"/>
          <w:sz w:val="24"/>
          <w:szCs w:val="24"/>
          <w:bdr w:val="none" w:color="auto" w:sz="0" w:space="0"/>
        </w:rPr>
        <w:t>（三）报名要求：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sz w:val="24"/>
          <w:szCs w:val="24"/>
        </w:rPr>
      </w:pPr>
      <w:r>
        <w:rPr>
          <w:rFonts w:hint="eastAsia" w:ascii="微软雅黑" w:hAnsi="微软雅黑" w:eastAsia="微软雅黑" w:cs="微软雅黑"/>
          <w:i w:val="0"/>
          <w:iCs w:val="0"/>
          <w:caps w:val="0"/>
          <w:color w:val="000000"/>
          <w:spacing w:val="0"/>
          <w:sz w:val="24"/>
          <w:szCs w:val="24"/>
          <w:bdr w:val="none" w:color="auto" w:sz="0" w:space="0"/>
        </w:rPr>
        <w:t>1、电子简历命名请用</w:t>
      </w:r>
      <w:r>
        <w:rPr>
          <w:rStyle w:val="11"/>
          <w:rFonts w:hint="eastAsia" w:ascii="微软雅黑" w:hAnsi="微软雅黑" w:eastAsia="微软雅黑" w:cs="微软雅黑"/>
          <w:i w:val="0"/>
          <w:iCs w:val="0"/>
          <w:caps w:val="0"/>
          <w:color w:val="000000"/>
          <w:spacing w:val="0"/>
          <w:sz w:val="24"/>
          <w:szCs w:val="24"/>
          <w:bdr w:val="none" w:color="auto" w:sz="0" w:space="0"/>
        </w:rPr>
        <w:t>"应聘岗位+姓名+毕业学校+学历+专业"</w:t>
      </w:r>
      <w:r>
        <w:rPr>
          <w:rFonts w:hint="eastAsia" w:ascii="微软雅黑" w:hAnsi="微软雅黑" w:eastAsia="微软雅黑" w:cs="微软雅黑"/>
          <w:i w:val="0"/>
          <w:iCs w:val="0"/>
          <w:caps w:val="0"/>
          <w:color w:val="000000"/>
          <w:spacing w:val="0"/>
          <w:sz w:val="24"/>
          <w:szCs w:val="24"/>
          <w:bdr w:val="none" w:color="auto" w:sz="0" w:space="0"/>
        </w:rPr>
        <w:t>的方式，所有报名相关证件材料需扫描成图片，整合成一个WORD文档或PDF文档，并与简历表一起发送至上述报名途径；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sz w:val="24"/>
          <w:szCs w:val="24"/>
        </w:rPr>
      </w:pPr>
      <w:r>
        <w:rPr>
          <w:rFonts w:hint="eastAsia" w:ascii="微软雅黑" w:hAnsi="微软雅黑" w:eastAsia="微软雅黑" w:cs="微软雅黑"/>
          <w:i w:val="0"/>
          <w:iCs w:val="0"/>
          <w:caps w:val="0"/>
          <w:color w:val="000000"/>
          <w:spacing w:val="0"/>
          <w:sz w:val="24"/>
          <w:szCs w:val="24"/>
          <w:bdr w:val="none" w:color="auto" w:sz="0" w:space="0"/>
        </w:rPr>
        <w:t>2、报名所需材料：</w:t>
      </w:r>
      <w:r>
        <w:rPr>
          <w:rStyle w:val="11"/>
          <w:rFonts w:hint="eastAsia" w:ascii="微软雅黑" w:hAnsi="微软雅黑" w:eastAsia="微软雅黑" w:cs="微软雅黑"/>
          <w:i w:val="0"/>
          <w:iCs w:val="0"/>
          <w:caps w:val="0"/>
          <w:color w:val="000000"/>
          <w:spacing w:val="0"/>
          <w:sz w:val="24"/>
          <w:szCs w:val="24"/>
          <w:bdr w:val="none" w:color="auto" w:sz="0" w:space="0"/>
        </w:rPr>
        <w:t>应聘登记表</w:t>
      </w:r>
      <w:r>
        <w:rPr>
          <w:rFonts w:hint="eastAsia" w:ascii="微软雅黑" w:hAnsi="微软雅黑" w:eastAsia="微软雅黑" w:cs="微软雅黑"/>
          <w:i w:val="0"/>
          <w:iCs w:val="0"/>
          <w:caps w:val="0"/>
          <w:color w:val="4B4B4B"/>
          <w:spacing w:val="0"/>
          <w:sz w:val="24"/>
          <w:szCs w:val="24"/>
          <w:u w:val="none"/>
          <w:bdr w:val="none" w:color="auto" w:sz="0" w:space="0"/>
        </w:rPr>
        <w:fldChar w:fldCharType="begin"/>
      </w:r>
      <w:r>
        <w:rPr>
          <w:rFonts w:hint="eastAsia" w:ascii="微软雅黑" w:hAnsi="微软雅黑" w:eastAsia="微软雅黑" w:cs="微软雅黑"/>
          <w:i w:val="0"/>
          <w:iCs w:val="0"/>
          <w:caps w:val="0"/>
          <w:color w:val="4B4B4B"/>
          <w:spacing w:val="0"/>
          <w:sz w:val="24"/>
          <w:szCs w:val="24"/>
          <w:u w:val="none"/>
          <w:bdr w:val="none" w:color="auto" w:sz="0" w:space="0"/>
        </w:rPr>
        <w:instrText xml:space="preserve"> HYPERLINK "http://www.gxszw.com//uploads/soft/210908/8-210ZQ54311.doc" \t "http://www.gxszw.com/zhaopin/yngsxy/_blank" </w:instrText>
      </w:r>
      <w:r>
        <w:rPr>
          <w:rFonts w:hint="eastAsia" w:ascii="微软雅黑" w:hAnsi="微软雅黑" w:eastAsia="微软雅黑" w:cs="微软雅黑"/>
          <w:i w:val="0"/>
          <w:iCs w:val="0"/>
          <w:caps w:val="0"/>
          <w:color w:val="4B4B4B"/>
          <w:spacing w:val="0"/>
          <w:sz w:val="24"/>
          <w:szCs w:val="24"/>
          <w:u w:val="none"/>
          <w:bdr w:val="none" w:color="auto" w:sz="0" w:space="0"/>
        </w:rPr>
        <w:fldChar w:fldCharType="separate"/>
      </w:r>
      <w:r>
        <w:rPr>
          <w:rStyle w:val="14"/>
          <w:rFonts w:hint="eastAsia" w:ascii="微软雅黑" w:hAnsi="微软雅黑" w:eastAsia="微软雅黑" w:cs="微软雅黑"/>
          <w:i w:val="0"/>
          <w:iCs w:val="0"/>
          <w:caps w:val="0"/>
          <w:color w:val="4B4B4B"/>
          <w:spacing w:val="0"/>
          <w:sz w:val="24"/>
          <w:szCs w:val="24"/>
          <w:u w:val="single"/>
          <w:bdr w:val="none" w:color="auto" w:sz="0" w:space="0"/>
        </w:rPr>
        <w:t>（2021年云南工商学院应聘登记表）</w:t>
      </w:r>
      <w:r>
        <w:rPr>
          <w:rFonts w:hint="eastAsia" w:ascii="微软雅黑" w:hAnsi="微软雅黑" w:eastAsia="微软雅黑" w:cs="微软雅黑"/>
          <w:i w:val="0"/>
          <w:iCs w:val="0"/>
          <w:caps w:val="0"/>
          <w:color w:val="4B4B4B"/>
          <w:spacing w:val="0"/>
          <w:sz w:val="24"/>
          <w:szCs w:val="24"/>
          <w:u w:val="none"/>
          <w:bdr w:val="none" w:color="auto" w:sz="0" w:space="0"/>
        </w:rPr>
        <w:fldChar w:fldCharType="end"/>
      </w:r>
      <w:r>
        <w:rPr>
          <w:rFonts w:hint="eastAsia" w:ascii="微软雅黑" w:hAnsi="微软雅黑" w:eastAsia="微软雅黑" w:cs="微软雅黑"/>
          <w:i w:val="0"/>
          <w:iCs w:val="0"/>
          <w:caps w:val="0"/>
          <w:color w:val="000000"/>
          <w:spacing w:val="0"/>
          <w:sz w:val="24"/>
          <w:szCs w:val="24"/>
          <w:bdr w:val="none" w:color="auto" w:sz="0" w:space="0"/>
        </w:rPr>
        <w:t>、个人简历、学历学位证书、教师资格证、职称证书、身份证扫描件、获奖证书等相关证件。</w:t>
      </w:r>
    </w:p>
    <w:p>
      <w:pPr>
        <w:pStyle w:val="3"/>
        <w:keepNext w:val="0"/>
        <w:keepLines w:val="0"/>
        <w:widowControl/>
        <w:suppressLineNumbers w:val="0"/>
        <w:pBdr>
          <w:top w:val="none" w:color="auto" w:sz="0" w:space="0"/>
          <w:left w:val="single" w:color="005CF9" w:sz="36" w:space="0"/>
          <w:bottom w:val="none" w:color="auto" w:sz="0" w:space="0"/>
          <w:right w:val="none" w:color="auto" w:sz="0" w:space="0"/>
        </w:pBdr>
        <w:shd w:val="clear" w:fill="EEEEEE"/>
        <w:spacing w:before="240" w:beforeAutospacing="0" w:after="120" w:afterAutospacing="0" w:line="384" w:lineRule="atLeast"/>
        <w:ind w:left="0" w:right="0"/>
        <w:jc w:val="left"/>
        <w:rPr>
          <w:sz w:val="24"/>
          <w:szCs w:val="24"/>
        </w:rPr>
      </w:pPr>
      <w:r>
        <w:rPr>
          <w:rStyle w:val="11"/>
          <w:b/>
          <w:i w:val="0"/>
          <w:iCs w:val="0"/>
          <w:caps w:val="0"/>
          <w:color w:val="000000"/>
          <w:spacing w:val="0"/>
          <w:sz w:val="24"/>
          <w:szCs w:val="24"/>
          <w:bdr w:val="none" w:color="auto" w:sz="0" w:space="0"/>
          <w:shd w:val="clear" w:fill="EEEEEE"/>
        </w:rPr>
        <w:t>四、联系方式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r>
        <w:rPr>
          <w:rFonts w:hint="eastAsia" w:ascii="微软雅黑" w:hAnsi="微软雅黑" w:eastAsia="微软雅黑" w:cs="微软雅黑"/>
          <w:i w:val="0"/>
          <w:iCs w:val="0"/>
          <w:caps w:val="0"/>
          <w:color w:val="000000"/>
          <w:spacing w:val="0"/>
          <w:sz w:val="24"/>
          <w:szCs w:val="24"/>
          <w:bdr w:val="none" w:color="auto" w:sz="0" w:space="0"/>
        </w:rPr>
        <w:t>联系人：宋老师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i w:val="0"/>
          <w:iCs w:val="0"/>
          <w:caps w:val="0"/>
          <w:color w:val="000000"/>
          <w:spacing w:val="0"/>
          <w:sz w:val="24"/>
          <w:szCs w:val="24"/>
          <w:bdr w:val="none" w:color="auto" w:sz="0" w:space="0"/>
        </w:rPr>
      </w:pPr>
      <w:r>
        <w:rPr>
          <w:rFonts w:hint="eastAsia" w:ascii="微软雅黑" w:hAnsi="微软雅黑" w:eastAsia="微软雅黑" w:cs="微软雅黑"/>
          <w:i w:val="0"/>
          <w:iCs w:val="0"/>
          <w:caps w:val="0"/>
          <w:color w:val="000000"/>
          <w:spacing w:val="0"/>
          <w:sz w:val="24"/>
          <w:szCs w:val="24"/>
          <w:bdr w:val="none" w:color="auto" w:sz="0" w:space="0"/>
        </w:rPr>
        <w:t>投递邮箱：yngsxyrs@163.</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r>
        <w:rPr>
          <w:rFonts w:hint="eastAsia" w:ascii="微软雅黑" w:hAnsi="微软雅黑" w:eastAsia="微软雅黑" w:cs="微软雅黑"/>
          <w:i w:val="0"/>
          <w:iCs w:val="0"/>
          <w:caps w:val="0"/>
          <w:color w:val="000000"/>
          <w:spacing w:val="0"/>
          <w:sz w:val="24"/>
          <w:szCs w:val="24"/>
          <w:bdr w:val="none" w:color="auto" w:sz="0" w:space="0"/>
        </w:rPr>
        <w:t>电话：15198739220（微信同号）</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r>
        <w:rPr>
          <w:rFonts w:hint="eastAsia" w:ascii="微软雅黑" w:hAnsi="微软雅黑" w:eastAsia="微软雅黑" w:cs="微软雅黑"/>
          <w:i w:val="0"/>
          <w:iCs w:val="0"/>
          <w:caps w:val="0"/>
          <w:color w:val="000000"/>
          <w:spacing w:val="0"/>
          <w:sz w:val="24"/>
          <w:szCs w:val="24"/>
          <w:bdr w:val="none" w:color="auto" w:sz="0" w:space="0"/>
        </w:rPr>
        <w:t>学院官网网址：https://www.yngsxy.net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r>
        <w:rPr>
          <w:rFonts w:hint="eastAsia" w:ascii="微软雅黑" w:hAnsi="微软雅黑" w:eastAsia="微软雅黑" w:cs="微软雅黑"/>
          <w:i w:val="0"/>
          <w:iCs w:val="0"/>
          <w:caps w:val="0"/>
          <w:color w:val="000000"/>
          <w:spacing w:val="0"/>
          <w:sz w:val="24"/>
          <w:szCs w:val="24"/>
          <w:bdr w:val="none" w:color="auto" w:sz="0" w:space="0"/>
        </w:rPr>
        <w:t>学校地址：云南省昆明市嵩明县杨林职教园区 云南工商学院</w:t>
      </w:r>
    </w:p>
    <w:p>
      <w:pPr>
        <w:pStyle w:val="3"/>
        <w:keepNext w:val="0"/>
        <w:keepLines w:val="0"/>
        <w:widowControl/>
        <w:suppressLineNumbers w:val="0"/>
        <w:pBdr>
          <w:top w:val="none" w:color="auto" w:sz="0" w:space="0"/>
          <w:left w:val="single" w:color="005CF9" w:sz="36" w:space="0"/>
          <w:bottom w:val="none" w:color="auto" w:sz="0" w:space="0"/>
          <w:right w:val="none" w:color="auto" w:sz="0" w:space="0"/>
        </w:pBdr>
        <w:shd w:val="clear" w:fill="EEEEEE"/>
        <w:spacing w:before="240" w:beforeAutospacing="0" w:after="120" w:afterAutospacing="0" w:line="384" w:lineRule="atLeast"/>
        <w:ind w:left="0" w:right="0"/>
        <w:jc w:val="left"/>
        <w:rPr>
          <w:sz w:val="24"/>
          <w:szCs w:val="24"/>
        </w:rPr>
      </w:pPr>
      <w:r>
        <w:rPr>
          <w:rStyle w:val="11"/>
          <w:b/>
          <w:i w:val="0"/>
          <w:iCs w:val="0"/>
          <w:caps w:val="0"/>
          <w:color w:val="000000"/>
          <w:spacing w:val="0"/>
          <w:sz w:val="24"/>
          <w:szCs w:val="24"/>
          <w:bdr w:val="none" w:color="auto" w:sz="0" w:space="0"/>
          <w:shd w:val="clear" w:fill="EEEEEE"/>
        </w:rPr>
        <w:t>五、到校方式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r>
        <w:rPr>
          <w:rFonts w:hint="eastAsia" w:ascii="微软雅黑" w:hAnsi="微软雅黑" w:eastAsia="微软雅黑" w:cs="微软雅黑"/>
          <w:i w:val="0"/>
          <w:iCs w:val="0"/>
          <w:caps w:val="0"/>
          <w:color w:val="000000"/>
          <w:spacing w:val="0"/>
          <w:sz w:val="24"/>
          <w:szCs w:val="24"/>
          <w:bdr w:val="none" w:color="auto" w:sz="0" w:space="0"/>
        </w:rPr>
        <w:t>乘坐班车：昆明市北部客运站乘坐至杨林职教园区班车至云南工商学院下车即可。</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微软雅黑" w:hAnsi="微软雅黑" w:eastAsia="微软雅黑" w:cs="微软雅黑"/>
          <w:i w:val="0"/>
          <w:iCs w:val="0"/>
          <w:caps w:val="0"/>
          <w:color w:val="000000"/>
          <w:spacing w:val="0"/>
          <w:sz w:val="16"/>
          <w:szCs w:val="16"/>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i w:val="0"/>
          <w:iCs w:val="0"/>
          <w:caps w:val="0"/>
          <w:color w:val="4B4B4B"/>
          <w:spacing w:val="0"/>
          <w:sz w:val="24"/>
          <w:szCs w:val="24"/>
          <w:u w:val="none"/>
          <w:shd w:val="clear" w:fill="FFFFFF"/>
        </w:rPr>
      </w:pPr>
      <w:r>
        <w:rPr>
          <w:rStyle w:val="11"/>
          <w:b/>
          <w:i w:val="0"/>
          <w:iCs w:val="0"/>
          <w:caps w:val="0"/>
          <w:color w:val="000000"/>
          <w:spacing w:val="0"/>
          <w:bdr w:val="none" w:color="auto" w:sz="0" w:space="0"/>
        </w:rPr>
        <w:t>工作中真实和持久的幸福源于和优秀的人一起共事！欢迎您加入云南工商学院！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4B4B4B"/>
          <w:spacing w:val="0"/>
          <w:sz w:val="24"/>
          <w:szCs w:val="24"/>
          <w:u w:val="none"/>
          <w:shd w:val="clear" w:fill="FFFFFF"/>
        </w:rPr>
        <w:t>抄送</w:t>
      </w:r>
      <w:r>
        <w:rPr>
          <w:rFonts w:ascii="微软雅黑" w:hAnsi="微软雅黑" w:eastAsia="微软雅黑" w:cs="微软雅黑"/>
          <w:i w:val="0"/>
          <w:iCs w:val="0"/>
          <w:caps w:val="0"/>
          <w:color w:val="000000"/>
          <w:spacing w:val="0"/>
          <w:sz w:val="24"/>
          <w:szCs w:val="24"/>
          <w:shd w:val="clear" w:fill="FFFFFF"/>
        </w:rPr>
        <w:t>gxszwhr@163.com</w:t>
      </w:r>
      <w:r>
        <w:rPr>
          <w:rFonts w:hint="eastAsia" w:ascii="微软雅黑" w:hAnsi="微软雅黑" w:eastAsia="微软雅黑" w:cs="微软雅黑"/>
          <w:i w:val="0"/>
          <w:iCs w:val="0"/>
          <w:caps w:val="0"/>
          <w:color w:val="4B4B4B"/>
          <w:spacing w:val="0"/>
          <w:sz w:val="24"/>
          <w:szCs w:val="24"/>
          <w:u w:val="none"/>
          <w:shd w:val="clear" w:fill="FFFFFF"/>
        </w:rPr>
        <w:t xml:space="preserve"> 电子邮件命名格式：高校师资网+毕业学校+学历+应聘岗位+姓名）</w:t>
      </w:r>
      <w:r>
        <w:rPr>
          <w:rFonts w:hint="eastAsia" w:ascii="Verdana" w:hAnsi="Verdana" w:eastAsia="宋体" w:cs="Verdana"/>
          <w:i w:val="0"/>
          <w:iCs w:val="0"/>
          <w:caps w:val="0"/>
          <w:color w:val="333333"/>
          <w:spacing w:val="0"/>
          <w:sz w:val="24"/>
          <w:szCs w:val="24"/>
        </w:rPr>
        <w:t>QQ博士交流群2：</w:t>
      </w:r>
      <w:r>
        <w:rPr>
          <w:rStyle w:val="11"/>
          <w:rFonts w:hint="default" w:ascii="Verdana" w:hAnsi="Verdana" w:eastAsia="宋体" w:cs="Verdana"/>
          <w:i w:val="0"/>
          <w:iCs w:val="0"/>
          <w:caps w:val="0"/>
          <w:color w:val="FF0000"/>
          <w:spacing w:val="0"/>
          <w:sz w:val="24"/>
          <w:szCs w:val="24"/>
        </w:rPr>
        <w:t>474552006</w:t>
      </w:r>
      <w:r>
        <w:rPr>
          <w:rFonts w:hint="default" w:ascii="Verdana" w:hAnsi="Verdana" w:eastAsia="宋体" w:cs="Verdana"/>
          <w:i w:val="0"/>
          <w:iCs w:val="0"/>
          <w:caps w:val="0"/>
          <w:color w:val="333333"/>
          <w:spacing w:val="0"/>
          <w:sz w:val="24"/>
          <w:szCs w:val="24"/>
        </w:rPr>
        <w:t xml:space="preserve">， </w:t>
      </w:r>
      <w:r>
        <w:rPr>
          <w:rFonts w:hint="eastAsia" w:ascii="Verdana" w:hAnsi="Verdana" w:eastAsia="宋体" w:cs="Verdana"/>
          <w:i w:val="0"/>
          <w:iCs w:val="0"/>
          <w:caps w:val="0"/>
          <w:color w:val="333333"/>
          <w:spacing w:val="0"/>
          <w:sz w:val="24"/>
          <w:szCs w:val="24"/>
          <w:lang w:val="en-US" w:eastAsia="zh-CN"/>
        </w:rPr>
        <w:t>硕士</w:t>
      </w:r>
      <w:r>
        <w:rPr>
          <w:rFonts w:hint="default" w:ascii="Verdana" w:hAnsi="Verdana" w:eastAsia="宋体" w:cs="Verdana"/>
          <w:i w:val="0"/>
          <w:iCs w:val="0"/>
          <w:caps w:val="0"/>
          <w:color w:val="333333"/>
          <w:spacing w:val="0"/>
          <w:sz w:val="24"/>
          <w:szCs w:val="24"/>
        </w:rPr>
        <w:t>交流群：</w:t>
      </w:r>
      <w:r>
        <w:rPr>
          <w:rStyle w:val="11"/>
          <w:rFonts w:hint="default" w:ascii="Verdana" w:hAnsi="Verdana" w:eastAsia="宋体" w:cs="Verdana"/>
          <w:i w:val="0"/>
          <w:iCs w:val="0"/>
          <w:caps w:val="0"/>
          <w:color w:val="FF0000"/>
          <w:spacing w:val="0"/>
          <w:sz w:val="24"/>
          <w:szCs w:val="24"/>
        </w:rPr>
        <w:t>904560179</w:t>
      </w:r>
      <w:r>
        <w:rPr>
          <w:rFonts w:ascii="宋体" w:hAnsi="宋体" w:eastAsia="宋体" w:cs="宋体"/>
          <w:color w:val="FF0000"/>
          <w:sz w:val="24"/>
          <w:szCs w:val="24"/>
        </w:rPr>
        <w:t>更多校园招聘信息</w:t>
      </w:r>
      <w:r>
        <w:rPr>
          <w:rFonts w:hint="eastAsia" w:ascii="宋体" w:hAnsi="宋体" w:eastAsia="宋体" w:cs="宋体"/>
          <w:color w:val="FF0000"/>
          <w:sz w:val="24"/>
          <w:szCs w:val="24"/>
          <w:lang w:val="en-US" w:eastAsia="zh-CN"/>
        </w:rPr>
        <w:t>请同学添</w:t>
      </w:r>
      <w:r>
        <w:rPr>
          <w:rFonts w:ascii="宋体" w:hAnsi="宋体" w:eastAsia="宋体" w:cs="宋体"/>
          <w:color w:val="FF0000"/>
          <w:sz w:val="24"/>
          <w:szCs w:val="24"/>
        </w:rPr>
        <w:t>加客服</w:t>
      </w:r>
      <w:r>
        <w:rPr>
          <w:rFonts w:hint="eastAsia" w:ascii="宋体" w:hAnsi="宋体" w:eastAsia="宋体" w:cs="宋体"/>
          <w:color w:val="FF0000"/>
          <w:sz w:val="24"/>
          <w:szCs w:val="24"/>
        </w:rPr>
        <w:t>客服</w:t>
      </w:r>
      <w:r>
        <w:rPr>
          <w:rFonts w:ascii="微软雅黑" w:hAnsi="微软雅黑" w:eastAsia="微软雅黑" w:cs="微软雅黑"/>
          <w:i w:val="0"/>
          <w:iCs w:val="0"/>
          <w:caps w:val="0"/>
          <w:color w:val="FF0000"/>
          <w:spacing w:val="0"/>
          <w:sz w:val="24"/>
          <w:szCs w:val="24"/>
          <w:shd w:val="clear" w:fill="FFFFFF"/>
        </w:rPr>
        <w:t>李老师微信号码：13718504267</w:t>
      </w:r>
      <w:r>
        <w:rPr>
          <w:rFonts w:hint="eastAsia" w:ascii="微软雅黑" w:hAnsi="微软雅黑" w:eastAsia="微软雅黑" w:cs="微软雅黑"/>
          <w:i w:val="0"/>
          <w:iCs w:val="0"/>
          <w:caps w:val="0"/>
          <w:color w:val="000000"/>
          <w:spacing w:val="0"/>
          <w:sz w:val="16"/>
          <w:szCs w:val="16"/>
          <w:shd w:val="clear" w:fill="FFFFFF"/>
        </w:rPr>
        <w:t> </w:t>
      </w:r>
      <w:r>
        <w:rPr>
          <w:rFonts w:hint="eastAsia" w:ascii="宋体" w:hAnsi="宋体" w:eastAsia="宋体" w:cs="宋体"/>
          <w:color w:val="FF0000"/>
          <w:sz w:val="24"/>
          <w:szCs w:val="24"/>
          <w:lang w:val="en-US" w:eastAsia="zh-CN"/>
        </w:rPr>
        <w:t xml:space="preserve"> 咨询。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宋体" w:hAnsi="宋体" w:eastAsia="宋体" w:cs="宋体"/>
          <w:color w:val="FF0000"/>
          <w:sz w:val="24"/>
          <w:szCs w:val="24"/>
          <w:lang w:val="en-US" w:eastAsia="zh-CN"/>
        </w:rPr>
      </w:pPr>
      <w:bookmarkStart w:id="0" w:name="_GoBack"/>
      <w:r>
        <w:rPr>
          <w:rFonts w:hint="eastAsia" w:ascii="微软雅黑" w:hAnsi="微软雅黑" w:eastAsia="微软雅黑" w:cs="微软雅黑"/>
          <w:i w:val="0"/>
          <w:iCs w:val="0"/>
          <w:caps w:val="0"/>
          <w:color w:val="000000"/>
          <w:spacing w:val="0"/>
          <w:sz w:val="16"/>
          <w:szCs w:val="16"/>
          <w:bdr w:val="single" w:color="808080" w:sz="4" w:space="0"/>
        </w:rPr>
        <w:drawing>
          <wp:inline distT="0" distB="0" distL="114300" distR="114300">
            <wp:extent cx="8181340" cy="3685540"/>
            <wp:effectExtent l="0" t="0" r="2540" b="2540"/>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7"/>
                    <a:stretch>
                      <a:fillRect/>
                    </a:stretch>
                  </pic:blipFill>
                  <pic:spPr>
                    <a:xfrm>
                      <a:off x="0" y="0"/>
                      <a:ext cx="8181340" cy="3685540"/>
                    </a:xfrm>
                    <a:prstGeom prst="rect">
                      <a:avLst/>
                    </a:prstGeom>
                    <a:noFill/>
                    <a:ln w="9525">
                      <a:noFill/>
                    </a:ln>
                  </pic:spPr>
                </pic:pic>
              </a:graphicData>
            </a:graphic>
          </wp:inline>
        </w:drawing>
      </w:r>
      <w:bookmarkEnd w:id="0"/>
    </w:p>
    <w:sectPr>
      <w:head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auto"/>
    <w:pitch w:val="default"/>
    <w:sig w:usb0="A0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drawing>
        <wp:inline distT="0" distB="0" distL="114300" distR="114300">
          <wp:extent cx="1332230" cy="385445"/>
          <wp:effectExtent l="0" t="0" r="1270" b="1460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
                  <a:stretch>
                    <a:fillRect/>
                  </a:stretch>
                </pic:blipFill>
                <pic:spPr>
                  <a:xfrm>
                    <a:off x="0" y="0"/>
                    <a:ext cx="1332230" cy="3854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C06E77"/>
    <w:rsid w:val="12E3067C"/>
    <w:rsid w:val="14674D1C"/>
    <w:rsid w:val="14B4453A"/>
    <w:rsid w:val="169623F8"/>
    <w:rsid w:val="17E102E4"/>
    <w:rsid w:val="197856F4"/>
    <w:rsid w:val="1A373139"/>
    <w:rsid w:val="1D7A0CFC"/>
    <w:rsid w:val="24563CEE"/>
    <w:rsid w:val="28A3523A"/>
    <w:rsid w:val="28B450FC"/>
    <w:rsid w:val="28F940AD"/>
    <w:rsid w:val="2E531BE2"/>
    <w:rsid w:val="2E8B7ABF"/>
    <w:rsid w:val="32A77C15"/>
    <w:rsid w:val="33C45B16"/>
    <w:rsid w:val="3A427D7E"/>
    <w:rsid w:val="3AB918A1"/>
    <w:rsid w:val="3BB37D4C"/>
    <w:rsid w:val="3CEA7B05"/>
    <w:rsid w:val="3E92015B"/>
    <w:rsid w:val="3F7C6224"/>
    <w:rsid w:val="41722A03"/>
    <w:rsid w:val="4E662F44"/>
    <w:rsid w:val="52C1090F"/>
    <w:rsid w:val="56061EFD"/>
    <w:rsid w:val="57027242"/>
    <w:rsid w:val="58762146"/>
    <w:rsid w:val="5A900BEA"/>
    <w:rsid w:val="5BCF6CF7"/>
    <w:rsid w:val="659F265C"/>
    <w:rsid w:val="6628055F"/>
    <w:rsid w:val="6E796040"/>
    <w:rsid w:val="720F4553"/>
    <w:rsid w:val="73AF2CDC"/>
    <w:rsid w:val="7532297B"/>
    <w:rsid w:val="75A67861"/>
    <w:rsid w:val="7A772BA1"/>
    <w:rsid w:val="7B2D6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FollowedHyperlink"/>
    <w:basedOn w:val="10"/>
    <w:qFormat/>
    <w:uiPriority w:val="0"/>
    <w:rPr>
      <w:color w:val="4B4B4B"/>
      <w:u w:val="none"/>
    </w:rPr>
  </w:style>
  <w:style w:type="character" w:styleId="13">
    <w:name w:val="Emphasis"/>
    <w:basedOn w:val="10"/>
    <w:qFormat/>
    <w:uiPriority w:val="0"/>
    <w:rPr>
      <w:i/>
    </w:rPr>
  </w:style>
  <w:style w:type="character" w:styleId="14">
    <w:name w:val="Hyperlink"/>
    <w:basedOn w:val="10"/>
    <w:qFormat/>
    <w:uiPriority w:val="0"/>
    <w:rPr>
      <w:color w:val="0000FF"/>
      <w:u w:val="single"/>
    </w:rPr>
  </w:style>
  <w:style w:type="character" w:customStyle="1" w:styleId="15">
    <w:name w:val="bsharetext"/>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office2</cp:lastModifiedBy>
  <dcterms:modified xsi:type="dcterms:W3CDTF">2021-12-15T03:36:42Z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468A9DA0C1994F43A76EB771EE12B21B</vt:lpwstr>
  </property>
</Properties>
</file>